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0E" w:rsidRPr="0011710E" w:rsidRDefault="0011710E" w:rsidP="0011710E">
      <w:pPr>
        <w:spacing w:line="480" w:lineRule="auto"/>
        <w:ind w:right="18"/>
        <w:rPr>
          <w:rFonts w:ascii="Times New Roman" w:hAnsi="Times New Roman"/>
          <w:b/>
          <w:color w:val="000000"/>
          <w:sz w:val="24"/>
          <w:szCs w:val="24"/>
        </w:rPr>
      </w:pPr>
      <w:r w:rsidRPr="0011710E">
        <w:rPr>
          <w:rFonts w:ascii="Times New Roman" w:hAnsi="Times New Roman"/>
          <w:b/>
          <w:color w:val="000000"/>
          <w:sz w:val="24"/>
          <w:szCs w:val="24"/>
        </w:rPr>
        <w:t>Original Article</w:t>
      </w:r>
    </w:p>
    <w:p w:rsidR="004D03C2" w:rsidRPr="0011710E" w:rsidRDefault="006A7B3A" w:rsidP="007850FF">
      <w:pPr>
        <w:spacing w:line="480" w:lineRule="auto"/>
        <w:ind w:right="18"/>
        <w:jc w:val="center"/>
        <w:rPr>
          <w:rFonts w:ascii="Times New Roman" w:hAnsi="Times New Roman"/>
          <w:b/>
          <w:color w:val="000000"/>
          <w:sz w:val="24"/>
          <w:szCs w:val="24"/>
        </w:rPr>
      </w:pPr>
      <w:r w:rsidRPr="0011710E">
        <w:rPr>
          <w:rFonts w:ascii="Times New Roman" w:hAnsi="Times New Roman"/>
          <w:b/>
          <w:color w:val="000000"/>
          <w:sz w:val="24"/>
          <w:szCs w:val="24"/>
        </w:rPr>
        <w:t>Infiltration</w:t>
      </w:r>
      <w:r w:rsidR="00983389" w:rsidRPr="0011710E">
        <w:rPr>
          <w:rFonts w:ascii="Times New Roman" w:hAnsi="Times New Roman"/>
          <w:b/>
          <w:color w:val="000000"/>
          <w:sz w:val="24"/>
          <w:szCs w:val="24"/>
        </w:rPr>
        <w:t xml:space="preserve"> </w:t>
      </w:r>
      <w:r w:rsidR="00FB5EDF" w:rsidRPr="0011710E">
        <w:rPr>
          <w:rFonts w:ascii="Times New Roman" w:hAnsi="Times New Roman"/>
          <w:b/>
          <w:color w:val="000000"/>
          <w:sz w:val="24"/>
          <w:szCs w:val="24"/>
        </w:rPr>
        <w:t>of</w:t>
      </w:r>
      <w:r w:rsidRPr="0011710E">
        <w:rPr>
          <w:rFonts w:ascii="Times New Roman" w:hAnsi="Times New Roman"/>
          <w:b/>
          <w:color w:val="000000"/>
          <w:sz w:val="24"/>
          <w:szCs w:val="24"/>
        </w:rPr>
        <w:t xml:space="preserve"> </w:t>
      </w:r>
      <w:r w:rsidR="00232538" w:rsidRPr="0011710E">
        <w:rPr>
          <w:rFonts w:ascii="Times New Roman" w:hAnsi="Times New Roman"/>
          <w:b/>
          <w:color w:val="000000"/>
          <w:sz w:val="24"/>
          <w:szCs w:val="24"/>
        </w:rPr>
        <w:t>Inflammatory</w:t>
      </w:r>
      <w:r w:rsidRPr="0011710E">
        <w:rPr>
          <w:rFonts w:ascii="Times New Roman" w:hAnsi="Times New Roman"/>
          <w:b/>
          <w:color w:val="000000"/>
          <w:sz w:val="24"/>
          <w:szCs w:val="24"/>
        </w:rPr>
        <w:t xml:space="preserve"> Cells</w:t>
      </w:r>
      <w:r w:rsidR="00232538" w:rsidRPr="0011710E">
        <w:rPr>
          <w:rFonts w:ascii="Times New Roman" w:hAnsi="Times New Roman"/>
          <w:b/>
          <w:color w:val="000000"/>
          <w:sz w:val="24"/>
          <w:szCs w:val="24"/>
        </w:rPr>
        <w:t xml:space="preserve"> in</w:t>
      </w:r>
      <w:r w:rsidR="00983389" w:rsidRPr="0011710E">
        <w:rPr>
          <w:rFonts w:ascii="Times New Roman" w:hAnsi="Times New Roman"/>
          <w:b/>
          <w:color w:val="000000"/>
          <w:sz w:val="24"/>
          <w:szCs w:val="24"/>
        </w:rPr>
        <w:t xml:space="preserve"> the Ovary Following </w:t>
      </w:r>
      <w:r w:rsidR="002322DF" w:rsidRPr="0011710E">
        <w:rPr>
          <w:rFonts w:ascii="Times New Roman" w:hAnsi="Times New Roman"/>
          <w:b/>
          <w:color w:val="000000"/>
          <w:sz w:val="24"/>
          <w:szCs w:val="24"/>
        </w:rPr>
        <w:t xml:space="preserve">Oral </w:t>
      </w:r>
      <w:r w:rsidR="00983389" w:rsidRPr="0011710E">
        <w:rPr>
          <w:rFonts w:ascii="Times New Roman" w:hAnsi="Times New Roman"/>
          <w:b/>
          <w:color w:val="000000"/>
          <w:sz w:val="24"/>
          <w:szCs w:val="24"/>
        </w:rPr>
        <w:t xml:space="preserve">Administration of </w:t>
      </w:r>
      <w:r w:rsidR="00983389" w:rsidRPr="0011710E">
        <w:rPr>
          <w:rFonts w:ascii="Times New Roman" w:hAnsi="Times New Roman"/>
          <w:b/>
          <w:sz w:val="24"/>
          <w:szCs w:val="24"/>
        </w:rPr>
        <w:t>Monosodium Glutamate</w:t>
      </w:r>
    </w:p>
    <w:p w:rsidR="00ED4C8F" w:rsidRPr="0011710E" w:rsidRDefault="00ED4C8F" w:rsidP="007850FF">
      <w:pPr>
        <w:spacing w:line="480" w:lineRule="auto"/>
        <w:jc w:val="both"/>
        <w:rPr>
          <w:rFonts w:ascii="Times New Roman" w:hAnsi="Times New Roman"/>
          <w:i/>
          <w:sz w:val="24"/>
          <w:szCs w:val="24"/>
        </w:rPr>
      </w:pPr>
    </w:p>
    <w:p w:rsidR="001065D5" w:rsidRPr="0011710E" w:rsidRDefault="001065D5"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A33D80" w:rsidRDefault="00A33D80" w:rsidP="007850FF">
      <w:pPr>
        <w:spacing w:line="480" w:lineRule="auto"/>
        <w:jc w:val="both"/>
        <w:rPr>
          <w:rFonts w:ascii="Times New Roman" w:hAnsi="Times New Roman"/>
          <w:sz w:val="24"/>
          <w:szCs w:val="24"/>
        </w:rPr>
      </w:pPr>
    </w:p>
    <w:p w:rsidR="00314D7E" w:rsidRDefault="00314D7E" w:rsidP="007850FF">
      <w:pPr>
        <w:spacing w:line="480" w:lineRule="auto"/>
        <w:jc w:val="both"/>
        <w:rPr>
          <w:rFonts w:ascii="Times New Roman" w:hAnsi="Times New Roman"/>
          <w:sz w:val="24"/>
          <w:szCs w:val="24"/>
        </w:rPr>
      </w:pPr>
    </w:p>
    <w:p w:rsidR="00314D7E" w:rsidRDefault="00314D7E" w:rsidP="007850FF">
      <w:pPr>
        <w:spacing w:line="480" w:lineRule="auto"/>
        <w:jc w:val="both"/>
        <w:rPr>
          <w:rFonts w:ascii="Times New Roman" w:hAnsi="Times New Roman"/>
          <w:sz w:val="24"/>
          <w:szCs w:val="24"/>
        </w:rPr>
      </w:pPr>
    </w:p>
    <w:p w:rsidR="00314D7E" w:rsidRDefault="00314D7E" w:rsidP="007850FF">
      <w:pPr>
        <w:spacing w:line="480" w:lineRule="auto"/>
        <w:jc w:val="both"/>
        <w:rPr>
          <w:rFonts w:ascii="Times New Roman" w:hAnsi="Times New Roman"/>
          <w:sz w:val="24"/>
          <w:szCs w:val="24"/>
        </w:rPr>
      </w:pPr>
    </w:p>
    <w:p w:rsidR="00314D7E" w:rsidRPr="0011710E" w:rsidRDefault="00314D7E"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A33D80" w:rsidRPr="0011710E" w:rsidRDefault="00A33D80" w:rsidP="007850FF">
      <w:pPr>
        <w:spacing w:line="480" w:lineRule="auto"/>
        <w:jc w:val="both"/>
        <w:rPr>
          <w:rFonts w:ascii="Times New Roman" w:hAnsi="Times New Roman"/>
          <w:sz w:val="24"/>
          <w:szCs w:val="24"/>
        </w:rPr>
      </w:pPr>
    </w:p>
    <w:p w:rsidR="0011710E" w:rsidRDefault="0011710E" w:rsidP="00C55A57">
      <w:pPr>
        <w:spacing w:line="480" w:lineRule="auto"/>
        <w:jc w:val="both"/>
        <w:rPr>
          <w:rFonts w:ascii="Times New Roman" w:hAnsi="Times New Roman"/>
          <w:sz w:val="24"/>
          <w:szCs w:val="24"/>
        </w:rPr>
      </w:pPr>
    </w:p>
    <w:p w:rsidR="00314D7E" w:rsidRDefault="00314D7E" w:rsidP="00C55A57">
      <w:pPr>
        <w:spacing w:line="480" w:lineRule="auto"/>
        <w:jc w:val="both"/>
        <w:rPr>
          <w:rFonts w:ascii="Times New Roman" w:hAnsi="Times New Roman"/>
          <w:sz w:val="24"/>
          <w:szCs w:val="24"/>
        </w:rPr>
      </w:pPr>
    </w:p>
    <w:p w:rsidR="00314D7E" w:rsidRDefault="00314D7E" w:rsidP="00C55A57">
      <w:pPr>
        <w:spacing w:line="480" w:lineRule="auto"/>
        <w:jc w:val="both"/>
        <w:rPr>
          <w:rFonts w:ascii="Times New Roman" w:hAnsi="Times New Roman"/>
          <w:sz w:val="24"/>
          <w:szCs w:val="24"/>
        </w:rPr>
      </w:pPr>
    </w:p>
    <w:p w:rsidR="0011710E" w:rsidRPr="0011710E" w:rsidRDefault="0011710E" w:rsidP="00C55A57">
      <w:pPr>
        <w:spacing w:line="480" w:lineRule="auto"/>
        <w:jc w:val="both"/>
        <w:rPr>
          <w:rFonts w:ascii="Times New Roman" w:hAnsi="Times New Roman"/>
          <w:b/>
          <w:sz w:val="24"/>
          <w:szCs w:val="24"/>
          <w:u w:val="single"/>
        </w:rPr>
      </w:pPr>
      <w:r w:rsidRPr="0011710E">
        <w:rPr>
          <w:rFonts w:ascii="Times New Roman" w:hAnsi="Times New Roman"/>
          <w:b/>
          <w:sz w:val="24"/>
          <w:szCs w:val="24"/>
          <w:u w:val="single"/>
        </w:rPr>
        <w:lastRenderedPageBreak/>
        <w:t>Abstract</w:t>
      </w:r>
    </w:p>
    <w:p w:rsidR="00C55A57" w:rsidRPr="0011710E" w:rsidRDefault="0011710E" w:rsidP="00C55A57">
      <w:pPr>
        <w:spacing w:line="480" w:lineRule="auto"/>
        <w:jc w:val="both"/>
        <w:rPr>
          <w:rFonts w:ascii="Times New Roman" w:hAnsi="Times New Roman"/>
          <w:sz w:val="24"/>
          <w:szCs w:val="24"/>
        </w:rPr>
      </w:pPr>
      <w:r w:rsidRPr="0011710E">
        <w:rPr>
          <w:rFonts w:ascii="Times New Roman" w:hAnsi="Times New Roman"/>
          <w:b/>
          <w:i/>
          <w:sz w:val="24"/>
          <w:szCs w:val="24"/>
        </w:rPr>
        <w:t>Background:</w:t>
      </w:r>
      <w:r>
        <w:rPr>
          <w:rFonts w:ascii="Times New Roman" w:hAnsi="Times New Roman"/>
          <w:sz w:val="24"/>
          <w:szCs w:val="24"/>
        </w:rPr>
        <w:t xml:space="preserve"> </w:t>
      </w:r>
      <w:r w:rsidR="00871A17" w:rsidRPr="0011710E">
        <w:rPr>
          <w:rFonts w:ascii="Times New Roman" w:hAnsi="Times New Roman"/>
          <w:sz w:val="24"/>
          <w:szCs w:val="24"/>
        </w:rPr>
        <w:t>Monosodium glutamate (MSG) a sodium salt of naturally occurring (non-essential) L-form of glutamic acid is one of the main flavor enhancer used as an ingredient in various food products. It is widely used in restaurants, packaged food industries and household kitchens, in Nigeria, most communities and individuals often use MSG as a bleaching agent for the removal of stains from clothes.</w:t>
      </w:r>
      <w:r>
        <w:rPr>
          <w:rFonts w:ascii="Times New Roman" w:hAnsi="Times New Roman"/>
          <w:sz w:val="24"/>
          <w:szCs w:val="24"/>
        </w:rPr>
        <w:t xml:space="preserve"> </w:t>
      </w:r>
      <w:r w:rsidRPr="0011710E">
        <w:rPr>
          <w:rFonts w:ascii="Times New Roman" w:hAnsi="Times New Roman"/>
          <w:b/>
          <w:i/>
          <w:sz w:val="24"/>
          <w:szCs w:val="24"/>
        </w:rPr>
        <w:t>Materials and Methods:</w:t>
      </w:r>
      <w:r w:rsidR="00C55A57" w:rsidRPr="0011710E">
        <w:rPr>
          <w:rFonts w:ascii="Times New Roman" w:hAnsi="Times New Roman"/>
          <w:sz w:val="24"/>
          <w:szCs w:val="24"/>
        </w:rPr>
        <w:t xml:space="preserve"> Twenty (20) female adult </w:t>
      </w:r>
      <w:proofErr w:type="spellStart"/>
      <w:r w:rsidR="00C55A57" w:rsidRPr="0011710E">
        <w:rPr>
          <w:rFonts w:ascii="Times New Roman" w:hAnsi="Times New Roman"/>
          <w:sz w:val="24"/>
          <w:szCs w:val="24"/>
        </w:rPr>
        <w:t>wistar</w:t>
      </w:r>
      <w:proofErr w:type="spellEnd"/>
      <w:r w:rsidR="00C55A57" w:rsidRPr="0011710E">
        <w:rPr>
          <w:rFonts w:ascii="Times New Roman" w:hAnsi="Times New Roman"/>
          <w:sz w:val="24"/>
          <w:szCs w:val="24"/>
        </w:rPr>
        <w:t xml:space="preserve"> rats were used for this experiment. The rats with average weight of 181g were randomly assigned into four groups of five each (Groups A, B, C and D). Group A, B and C served as treatments groups while group D as the control. Each rat in the treatment groups </w:t>
      </w:r>
      <w:r w:rsidR="00C55A57" w:rsidRPr="0011710E">
        <w:rPr>
          <w:rFonts w:ascii="Times New Roman" w:hAnsi="Times New Roman"/>
          <w:sz w:val="24"/>
          <w:szCs w:val="24"/>
        </w:rPr>
        <w:tab/>
        <w:t xml:space="preserve">A, B and C received 0.1g/kg, 0.15g/kg and 0.20g/kg of monosodium glutamate respectively in 0.5ml of water orally three times daily for two weeks. </w:t>
      </w:r>
      <w:r w:rsidRPr="0011710E">
        <w:rPr>
          <w:rFonts w:ascii="Times New Roman" w:hAnsi="Times New Roman"/>
          <w:b/>
          <w:i/>
          <w:sz w:val="24"/>
          <w:szCs w:val="24"/>
        </w:rPr>
        <w:t>Result:</w:t>
      </w:r>
      <w:r>
        <w:rPr>
          <w:rFonts w:ascii="Times New Roman" w:hAnsi="Times New Roman"/>
          <w:sz w:val="24"/>
          <w:szCs w:val="24"/>
        </w:rPr>
        <w:t xml:space="preserve"> </w:t>
      </w:r>
      <w:r w:rsidR="00C55A57" w:rsidRPr="0011710E">
        <w:rPr>
          <w:rFonts w:ascii="Times New Roman" w:hAnsi="Times New Roman"/>
          <w:sz w:val="24"/>
          <w:szCs w:val="24"/>
        </w:rPr>
        <w:t>The histopathological evaluation of the tissues of the ovary showed Infiltration of inflammatory cells in and around the oocyte as well as in the zonal granulosa layer. There was distortion of tissue architecture.</w:t>
      </w:r>
      <w:r>
        <w:rPr>
          <w:rFonts w:ascii="Times New Roman" w:hAnsi="Times New Roman"/>
          <w:sz w:val="24"/>
          <w:szCs w:val="24"/>
        </w:rPr>
        <w:t xml:space="preserve"> </w:t>
      </w:r>
      <w:r w:rsidRPr="0011710E">
        <w:rPr>
          <w:rFonts w:ascii="Times New Roman" w:hAnsi="Times New Roman"/>
          <w:b/>
          <w:i/>
          <w:sz w:val="24"/>
          <w:szCs w:val="24"/>
        </w:rPr>
        <w:t>Conclusion:</w:t>
      </w:r>
      <w:r w:rsidR="00EB3D82">
        <w:rPr>
          <w:rFonts w:ascii="Times New Roman" w:hAnsi="Times New Roman"/>
          <w:sz w:val="24"/>
          <w:szCs w:val="24"/>
        </w:rPr>
        <w:t xml:space="preserve"> </w:t>
      </w:r>
      <w:r w:rsidR="00C55A57" w:rsidRPr="0011710E">
        <w:rPr>
          <w:rFonts w:ascii="Times New Roman" w:hAnsi="Times New Roman"/>
          <w:sz w:val="24"/>
          <w:szCs w:val="24"/>
        </w:rPr>
        <w:t xml:space="preserve">MSG alters the histology of the </w:t>
      </w:r>
      <w:r w:rsidR="00EB3D82">
        <w:rPr>
          <w:rFonts w:ascii="Times New Roman" w:hAnsi="Times New Roman"/>
          <w:sz w:val="24"/>
          <w:szCs w:val="24"/>
        </w:rPr>
        <w:t>ovary, t</w:t>
      </w:r>
      <w:r w:rsidR="00C55A57" w:rsidRPr="0011710E">
        <w:rPr>
          <w:rFonts w:ascii="Times New Roman" w:hAnsi="Times New Roman"/>
          <w:sz w:val="24"/>
          <w:szCs w:val="24"/>
        </w:rPr>
        <w:t>herefore its consumption should be limited or an appropriate dosage should be provided.</w:t>
      </w:r>
    </w:p>
    <w:p w:rsidR="00BF3DC6" w:rsidRDefault="00BF3DC6" w:rsidP="00C55A57">
      <w:pPr>
        <w:spacing w:line="480" w:lineRule="auto"/>
        <w:jc w:val="both"/>
        <w:rPr>
          <w:rFonts w:ascii="Times New Roman" w:hAnsi="Times New Roman"/>
          <w:b/>
          <w:sz w:val="24"/>
          <w:szCs w:val="24"/>
          <w:u w:val="single"/>
        </w:rPr>
      </w:pPr>
    </w:p>
    <w:p w:rsidR="00BF3DC6" w:rsidRDefault="00BF3DC6" w:rsidP="00C55A57">
      <w:pPr>
        <w:spacing w:line="480" w:lineRule="auto"/>
        <w:jc w:val="both"/>
        <w:rPr>
          <w:rFonts w:ascii="Times New Roman" w:hAnsi="Times New Roman"/>
          <w:b/>
          <w:sz w:val="24"/>
          <w:szCs w:val="24"/>
          <w:u w:val="single"/>
        </w:rPr>
      </w:pPr>
    </w:p>
    <w:p w:rsidR="00C55A57" w:rsidRPr="0011710E" w:rsidRDefault="00C55A57" w:rsidP="00C55A57">
      <w:pPr>
        <w:spacing w:line="480" w:lineRule="auto"/>
        <w:jc w:val="both"/>
        <w:rPr>
          <w:rFonts w:ascii="Times New Roman" w:hAnsi="Times New Roman"/>
          <w:b/>
          <w:sz w:val="24"/>
          <w:szCs w:val="24"/>
        </w:rPr>
      </w:pPr>
      <w:r w:rsidRPr="00677F05">
        <w:rPr>
          <w:rFonts w:ascii="Times New Roman" w:hAnsi="Times New Roman"/>
          <w:b/>
          <w:sz w:val="24"/>
          <w:szCs w:val="24"/>
          <w:u w:val="single"/>
        </w:rPr>
        <w:t>Key words:</w:t>
      </w:r>
      <w:r w:rsidRPr="0011710E">
        <w:rPr>
          <w:rFonts w:ascii="Times New Roman" w:hAnsi="Times New Roman"/>
          <w:b/>
          <w:sz w:val="24"/>
          <w:szCs w:val="24"/>
        </w:rPr>
        <w:t xml:space="preserve"> Inflammation, Ovary, Histopathology, Food Additive.</w:t>
      </w:r>
    </w:p>
    <w:p w:rsidR="00C55A57" w:rsidRPr="0011710E" w:rsidRDefault="00C55A57" w:rsidP="00C55A57">
      <w:pPr>
        <w:spacing w:line="480" w:lineRule="auto"/>
        <w:jc w:val="both"/>
        <w:rPr>
          <w:rFonts w:ascii="Times New Roman" w:hAnsi="Times New Roman"/>
          <w:sz w:val="24"/>
          <w:szCs w:val="24"/>
        </w:rPr>
      </w:pPr>
      <w:r w:rsidRPr="0011710E">
        <w:rPr>
          <w:rFonts w:ascii="Times New Roman" w:hAnsi="Times New Roman"/>
          <w:sz w:val="24"/>
          <w:szCs w:val="24"/>
        </w:rPr>
        <w:t xml:space="preserve"> </w:t>
      </w:r>
    </w:p>
    <w:p w:rsidR="00A33D80" w:rsidRPr="0011710E" w:rsidRDefault="00A33D80" w:rsidP="007850FF">
      <w:pPr>
        <w:spacing w:line="480" w:lineRule="auto"/>
        <w:jc w:val="both"/>
        <w:rPr>
          <w:rFonts w:ascii="Times New Roman" w:hAnsi="Times New Roman"/>
          <w:sz w:val="24"/>
          <w:szCs w:val="24"/>
        </w:rPr>
      </w:pPr>
    </w:p>
    <w:p w:rsidR="000242ED" w:rsidRDefault="000242ED" w:rsidP="007850FF">
      <w:pPr>
        <w:spacing w:line="480" w:lineRule="auto"/>
        <w:jc w:val="both"/>
        <w:rPr>
          <w:rFonts w:ascii="Times New Roman" w:hAnsi="Times New Roman"/>
          <w:sz w:val="24"/>
          <w:szCs w:val="24"/>
        </w:rPr>
      </w:pPr>
    </w:p>
    <w:p w:rsidR="00BF3DC6" w:rsidRPr="0011710E" w:rsidRDefault="00BF3DC6" w:rsidP="007850FF">
      <w:pPr>
        <w:spacing w:line="480" w:lineRule="auto"/>
        <w:jc w:val="both"/>
        <w:rPr>
          <w:rFonts w:ascii="Times New Roman" w:hAnsi="Times New Roman"/>
          <w:sz w:val="24"/>
          <w:szCs w:val="24"/>
        </w:rPr>
      </w:pPr>
    </w:p>
    <w:p w:rsidR="008E4C56" w:rsidRPr="000242ED" w:rsidRDefault="000242ED" w:rsidP="007850FF">
      <w:pPr>
        <w:spacing w:line="480" w:lineRule="auto"/>
        <w:jc w:val="both"/>
        <w:rPr>
          <w:rFonts w:ascii="Times New Roman" w:hAnsi="Times New Roman"/>
          <w:b/>
          <w:sz w:val="24"/>
          <w:szCs w:val="24"/>
          <w:u w:val="single"/>
        </w:rPr>
      </w:pPr>
      <w:r w:rsidRPr="000242ED">
        <w:rPr>
          <w:rFonts w:ascii="Times New Roman" w:hAnsi="Times New Roman"/>
          <w:b/>
          <w:sz w:val="24"/>
          <w:szCs w:val="24"/>
          <w:u w:val="single"/>
        </w:rPr>
        <w:lastRenderedPageBreak/>
        <w:t>Introduction</w:t>
      </w:r>
    </w:p>
    <w:p w:rsidR="009400B5" w:rsidRPr="0011710E" w:rsidRDefault="00265E11" w:rsidP="007850FF">
      <w:pPr>
        <w:spacing w:before="240" w:line="480" w:lineRule="auto"/>
        <w:jc w:val="both"/>
        <w:rPr>
          <w:rFonts w:ascii="Times New Roman" w:hAnsi="Times New Roman"/>
          <w:sz w:val="24"/>
          <w:szCs w:val="24"/>
        </w:rPr>
      </w:pPr>
      <w:r w:rsidRPr="0011710E">
        <w:rPr>
          <w:rFonts w:ascii="Times New Roman" w:hAnsi="Times New Roman"/>
          <w:sz w:val="24"/>
          <w:szCs w:val="24"/>
        </w:rPr>
        <w:t xml:space="preserve">Monosodium glutamate (MSG) a sodium salt of naturally occurring (non-essential) L-form of glutamic acid is one of the main flavor enhancer used as an ingredient in various </w:t>
      </w:r>
      <w:r w:rsidR="001B2536" w:rsidRPr="0011710E">
        <w:rPr>
          <w:rFonts w:ascii="Times New Roman" w:hAnsi="Times New Roman"/>
          <w:sz w:val="24"/>
          <w:szCs w:val="24"/>
        </w:rPr>
        <w:t>food products</w:t>
      </w:r>
      <w:r w:rsidR="00BF3DC6" w:rsidRPr="00BF3DC6">
        <w:rPr>
          <w:rFonts w:ascii="Times New Roman" w:hAnsi="Times New Roman"/>
          <w:sz w:val="24"/>
          <w:szCs w:val="24"/>
          <w:vertAlign w:val="superscript"/>
        </w:rPr>
        <w:t>1,2</w:t>
      </w:r>
      <w:r w:rsidR="001B2536" w:rsidRPr="0011710E">
        <w:rPr>
          <w:rFonts w:ascii="Times New Roman" w:hAnsi="Times New Roman"/>
          <w:sz w:val="24"/>
          <w:szCs w:val="24"/>
        </w:rPr>
        <w:t>. It is widely used in restaurants, packaged food indus</w:t>
      </w:r>
      <w:r w:rsidR="00BF3DC6">
        <w:rPr>
          <w:rFonts w:ascii="Times New Roman" w:hAnsi="Times New Roman"/>
          <w:sz w:val="24"/>
          <w:szCs w:val="24"/>
        </w:rPr>
        <w:t>tries and household kitchens</w:t>
      </w:r>
      <w:r w:rsidR="00BF3DC6" w:rsidRPr="00BF3DC6">
        <w:rPr>
          <w:rFonts w:ascii="Times New Roman" w:hAnsi="Times New Roman"/>
          <w:sz w:val="24"/>
          <w:szCs w:val="24"/>
          <w:vertAlign w:val="superscript"/>
        </w:rPr>
        <w:t>3</w:t>
      </w:r>
      <w:r w:rsidR="000B1F08" w:rsidRPr="0011710E">
        <w:rPr>
          <w:rFonts w:ascii="Times New Roman" w:hAnsi="Times New Roman"/>
          <w:sz w:val="24"/>
          <w:szCs w:val="24"/>
        </w:rPr>
        <w:t>, in Nigeria, most communities and individuals often use MSG as a bleaching agent for the removal of stains from clothes.</w:t>
      </w:r>
      <w:r w:rsidR="001B2536" w:rsidRPr="0011710E">
        <w:rPr>
          <w:rFonts w:ascii="Times New Roman" w:hAnsi="Times New Roman"/>
          <w:sz w:val="24"/>
          <w:szCs w:val="24"/>
        </w:rPr>
        <w:t xml:space="preserve"> MSG is sold in most open market stalls and stores in Nigeria as “Ajinomoto” marketed by West Afr</w:t>
      </w:r>
      <w:r w:rsidR="00BF3DC6">
        <w:rPr>
          <w:rFonts w:ascii="Times New Roman" w:hAnsi="Times New Roman"/>
          <w:sz w:val="24"/>
          <w:szCs w:val="24"/>
        </w:rPr>
        <w:t xml:space="preserve">ican Seasoning Company Limited </w:t>
      </w:r>
      <w:r w:rsidR="00BF3DC6" w:rsidRPr="00BF3DC6">
        <w:rPr>
          <w:rFonts w:ascii="Times New Roman" w:hAnsi="Times New Roman"/>
          <w:sz w:val="24"/>
          <w:szCs w:val="24"/>
          <w:vertAlign w:val="superscript"/>
        </w:rPr>
        <w:t>4</w:t>
      </w:r>
      <w:r w:rsidR="00CC7522" w:rsidRPr="0011710E">
        <w:rPr>
          <w:rFonts w:ascii="Times New Roman" w:hAnsi="Times New Roman"/>
          <w:sz w:val="24"/>
          <w:szCs w:val="24"/>
        </w:rPr>
        <w:t xml:space="preserve"> or “</w:t>
      </w:r>
      <w:proofErr w:type="spellStart"/>
      <w:r w:rsidR="00CC7522" w:rsidRPr="0011710E">
        <w:rPr>
          <w:rFonts w:ascii="Times New Roman" w:hAnsi="Times New Roman"/>
          <w:sz w:val="24"/>
          <w:szCs w:val="24"/>
        </w:rPr>
        <w:t>Vedan</w:t>
      </w:r>
      <w:proofErr w:type="spellEnd"/>
      <w:r w:rsidR="00CC7522" w:rsidRPr="0011710E">
        <w:rPr>
          <w:rFonts w:ascii="Times New Roman" w:hAnsi="Times New Roman"/>
          <w:sz w:val="24"/>
          <w:szCs w:val="24"/>
        </w:rPr>
        <w:t>” marketed by Mac &amp; Mei (</w:t>
      </w:r>
      <w:proofErr w:type="spellStart"/>
      <w:r w:rsidR="00CC7522" w:rsidRPr="0011710E">
        <w:rPr>
          <w:rFonts w:ascii="Times New Roman" w:hAnsi="Times New Roman"/>
          <w:sz w:val="24"/>
          <w:szCs w:val="24"/>
        </w:rPr>
        <w:t>Nig</w:t>
      </w:r>
      <w:proofErr w:type="spellEnd"/>
      <w:r w:rsidR="00CC7522" w:rsidRPr="0011710E">
        <w:rPr>
          <w:rFonts w:ascii="Times New Roman" w:hAnsi="Times New Roman"/>
          <w:sz w:val="24"/>
          <w:szCs w:val="24"/>
        </w:rPr>
        <w:t>)</w:t>
      </w:r>
      <w:r w:rsidR="00BF3DC6">
        <w:rPr>
          <w:rFonts w:ascii="Times New Roman" w:hAnsi="Times New Roman"/>
          <w:sz w:val="24"/>
          <w:szCs w:val="24"/>
        </w:rPr>
        <w:t xml:space="preserve"> </w:t>
      </w:r>
      <w:r w:rsidR="00BF3DC6" w:rsidRPr="00BF3DC6">
        <w:rPr>
          <w:rFonts w:ascii="Times New Roman" w:hAnsi="Times New Roman"/>
          <w:sz w:val="24"/>
          <w:szCs w:val="24"/>
          <w:vertAlign w:val="superscript"/>
        </w:rPr>
        <w:t>5</w:t>
      </w:r>
      <w:r w:rsidR="00CC630E" w:rsidRPr="0011710E">
        <w:rPr>
          <w:rFonts w:ascii="Times New Roman" w:hAnsi="Times New Roman"/>
          <w:sz w:val="24"/>
          <w:szCs w:val="24"/>
        </w:rPr>
        <w:t>.</w:t>
      </w:r>
      <w:r w:rsidR="00CC7522" w:rsidRPr="0011710E">
        <w:rPr>
          <w:rFonts w:ascii="Times New Roman" w:hAnsi="Times New Roman"/>
          <w:sz w:val="24"/>
          <w:szCs w:val="24"/>
        </w:rPr>
        <w:t xml:space="preserve"> </w:t>
      </w:r>
      <w:r w:rsidR="00E72C58" w:rsidRPr="0011710E">
        <w:rPr>
          <w:rFonts w:ascii="Times New Roman" w:hAnsi="Times New Roman"/>
          <w:sz w:val="24"/>
          <w:szCs w:val="24"/>
        </w:rPr>
        <w:t>Its palatable and favorite flavor is a must in almost all Chinese and South-Asian dishes,</w:t>
      </w:r>
      <w:r w:rsidR="00CC630E" w:rsidRPr="0011710E">
        <w:rPr>
          <w:rFonts w:ascii="Times New Roman" w:hAnsi="Times New Roman"/>
          <w:sz w:val="24"/>
          <w:szCs w:val="24"/>
        </w:rPr>
        <w:t xml:space="preserve"> </w:t>
      </w:r>
      <w:r w:rsidR="00E72C58" w:rsidRPr="0011710E">
        <w:rPr>
          <w:rFonts w:ascii="Times New Roman" w:hAnsi="Times New Roman"/>
          <w:sz w:val="24"/>
          <w:szCs w:val="24"/>
        </w:rPr>
        <w:t xml:space="preserve">where it is known by the names of Ajinomoto, </w:t>
      </w:r>
      <w:proofErr w:type="spellStart"/>
      <w:r w:rsidR="00E72C58" w:rsidRPr="0011710E">
        <w:rPr>
          <w:rFonts w:ascii="Times New Roman" w:hAnsi="Times New Roman"/>
          <w:sz w:val="24"/>
          <w:szCs w:val="24"/>
        </w:rPr>
        <w:t>Sasa</w:t>
      </w:r>
      <w:proofErr w:type="spellEnd"/>
      <w:r w:rsidR="00E72C58" w:rsidRPr="0011710E">
        <w:rPr>
          <w:rFonts w:ascii="Times New Roman" w:hAnsi="Times New Roman"/>
          <w:sz w:val="24"/>
          <w:szCs w:val="24"/>
        </w:rPr>
        <w:t xml:space="preserve">, </w:t>
      </w:r>
      <w:proofErr w:type="spellStart"/>
      <w:r w:rsidR="00E72C58" w:rsidRPr="0011710E">
        <w:rPr>
          <w:rFonts w:ascii="Times New Roman" w:hAnsi="Times New Roman"/>
          <w:sz w:val="24"/>
          <w:szCs w:val="24"/>
        </w:rPr>
        <w:t>Vetsin</w:t>
      </w:r>
      <w:proofErr w:type="spellEnd"/>
      <w:r w:rsidR="00E72C58" w:rsidRPr="0011710E">
        <w:rPr>
          <w:rFonts w:ascii="Times New Roman" w:hAnsi="Times New Roman"/>
          <w:sz w:val="24"/>
          <w:szCs w:val="24"/>
        </w:rPr>
        <w:t xml:space="preserve">, </w:t>
      </w:r>
      <w:proofErr w:type="spellStart"/>
      <w:r w:rsidR="00BF3DC6">
        <w:rPr>
          <w:rFonts w:ascii="Times New Roman" w:hAnsi="Times New Roman"/>
          <w:sz w:val="24"/>
          <w:szCs w:val="24"/>
        </w:rPr>
        <w:t>Miwon</w:t>
      </w:r>
      <w:proofErr w:type="spellEnd"/>
      <w:r w:rsidR="00BF3DC6">
        <w:rPr>
          <w:rFonts w:ascii="Times New Roman" w:hAnsi="Times New Roman"/>
          <w:sz w:val="24"/>
          <w:szCs w:val="24"/>
        </w:rPr>
        <w:t xml:space="preserve"> and </w:t>
      </w:r>
      <w:proofErr w:type="spellStart"/>
      <w:r w:rsidR="00BF3DC6">
        <w:rPr>
          <w:rFonts w:ascii="Times New Roman" w:hAnsi="Times New Roman"/>
          <w:sz w:val="24"/>
          <w:szCs w:val="24"/>
        </w:rPr>
        <w:t>Weichaun</w:t>
      </w:r>
      <w:proofErr w:type="spellEnd"/>
      <w:r w:rsidR="00BF3DC6">
        <w:rPr>
          <w:rFonts w:ascii="Times New Roman" w:hAnsi="Times New Roman"/>
          <w:sz w:val="24"/>
          <w:szCs w:val="24"/>
        </w:rPr>
        <w:t xml:space="preserve"> </w:t>
      </w:r>
      <w:r w:rsidR="00BF3DC6" w:rsidRPr="00BF3DC6">
        <w:rPr>
          <w:rFonts w:ascii="Times New Roman" w:hAnsi="Times New Roman"/>
          <w:sz w:val="24"/>
          <w:szCs w:val="24"/>
          <w:vertAlign w:val="superscript"/>
        </w:rPr>
        <w:t>2</w:t>
      </w:r>
      <w:r w:rsidR="00CC630E" w:rsidRPr="0011710E">
        <w:rPr>
          <w:rFonts w:ascii="Times New Roman" w:hAnsi="Times New Roman"/>
          <w:sz w:val="24"/>
          <w:szCs w:val="24"/>
        </w:rPr>
        <w:t>, Limited is a crystallin</w:t>
      </w:r>
      <w:r w:rsidR="00BF3DC6">
        <w:rPr>
          <w:rFonts w:ascii="Times New Roman" w:hAnsi="Times New Roman"/>
          <w:sz w:val="24"/>
          <w:szCs w:val="24"/>
        </w:rPr>
        <w:t xml:space="preserve">e sodium salt of glutamic acid </w:t>
      </w:r>
      <w:r w:rsidR="00BF3DC6" w:rsidRPr="00BF3DC6">
        <w:rPr>
          <w:rFonts w:ascii="Times New Roman" w:hAnsi="Times New Roman"/>
          <w:sz w:val="24"/>
          <w:szCs w:val="24"/>
          <w:vertAlign w:val="superscript"/>
        </w:rPr>
        <w:t>5</w:t>
      </w:r>
      <w:r w:rsidR="00CC630E" w:rsidRPr="0011710E">
        <w:rPr>
          <w:rFonts w:ascii="Times New Roman" w:hAnsi="Times New Roman"/>
          <w:sz w:val="24"/>
          <w:szCs w:val="24"/>
        </w:rPr>
        <w:t xml:space="preserve">. </w:t>
      </w:r>
      <w:r w:rsidR="008C4E3F" w:rsidRPr="0011710E">
        <w:rPr>
          <w:rFonts w:ascii="Times New Roman" w:hAnsi="Times New Roman"/>
          <w:sz w:val="24"/>
          <w:szCs w:val="24"/>
        </w:rPr>
        <w:t xml:space="preserve">MSG improves the taste of food </w:t>
      </w:r>
      <w:r w:rsidR="00E72C58" w:rsidRPr="0011710E">
        <w:rPr>
          <w:rFonts w:ascii="Times New Roman" w:hAnsi="Times New Roman"/>
          <w:sz w:val="24"/>
          <w:szCs w:val="24"/>
        </w:rPr>
        <w:t>which is called “Umami Taste” in Japanese</w:t>
      </w:r>
      <w:r w:rsidR="008C4E3F" w:rsidRPr="0011710E">
        <w:rPr>
          <w:rFonts w:ascii="Times New Roman" w:hAnsi="Times New Roman"/>
          <w:sz w:val="24"/>
          <w:szCs w:val="24"/>
        </w:rPr>
        <w:t xml:space="preserve">. It potentiates the activity of gustatory nerves </w:t>
      </w:r>
      <w:r w:rsidR="00BF3DC6" w:rsidRPr="00BF3DC6">
        <w:rPr>
          <w:rFonts w:ascii="Times New Roman" w:hAnsi="Times New Roman"/>
          <w:sz w:val="24"/>
          <w:szCs w:val="24"/>
          <w:vertAlign w:val="superscript"/>
        </w:rPr>
        <w:t>6, 7</w:t>
      </w:r>
      <w:r w:rsidR="008C4E3F" w:rsidRPr="0011710E">
        <w:rPr>
          <w:rFonts w:ascii="Times New Roman" w:hAnsi="Times New Roman"/>
          <w:sz w:val="24"/>
          <w:szCs w:val="24"/>
        </w:rPr>
        <w:t xml:space="preserve">, in particular those nerves that mediate sweet taste </w:t>
      </w:r>
      <w:r w:rsidR="00F47C68" w:rsidRPr="00BF3DC6">
        <w:rPr>
          <w:rFonts w:ascii="Times New Roman" w:hAnsi="Times New Roman"/>
          <w:sz w:val="24"/>
          <w:szCs w:val="24"/>
          <w:vertAlign w:val="superscript"/>
        </w:rPr>
        <w:t>8</w:t>
      </w:r>
      <w:r w:rsidR="00855E37" w:rsidRPr="00BF3DC6">
        <w:rPr>
          <w:rFonts w:ascii="Times New Roman" w:hAnsi="Times New Roman"/>
          <w:sz w:val="24"/>
          <w:szCs w:val="24"/>
          <w:vertAlign w:val="superscript"/>
        </w:rPr>
        <w:t>, 9</w:t>
      </w:r>
      <w:r w:rsidR="008C4E3F" w:rsidRPr="0011710E">
        <w:rPr>
          <w:rFonts w:ascii="Times New Roman" w:hAnsi="Times New Roman"/>
          <w:sz w:val="24"/>
          <w:szCs w:val="24"/>
        </w:rPr>
        <w:t>. The effect of MSG is attributed to the presence of the sodium ion, although the glutamate ion by itself can also intensify the activity of gustatory nerves</w:t>
      </w:r>
      <w:r w:rsidR="00BF3DC6">
        <w:rPr>
          <w:rFonts w:ascii="Times New Roman" w:hAnsi="Times New Roman"/>
          <w:sz w:val="24"/>
          <w:szCs w:val="24"/>
        </w:rPr>
        <w:t xml:space="preserve"> </w:t>
      </w:r>
      <w:r w:rsidR="00BF3DC6" w:rsidRPr="00BF3DC6">
        <w:rPr>
          <w:rFonts w:ascii="Times New Roman" w:hAnsi="Times New Roman"/>
          <w:sz w:val="24"/>
          <w:szCs w:val="24"/>
          <w:vertAlign w:val="superscript"/>
        </w:rPr>
        <w:t>9</w:t>
      </w:r>
      <w:r w:rsidR="008C4E3F" w:rsidRPr="0011710E">
        <w:rPr>
          <w:rFonts w:ascii="Times New Roman" w:hAnsi="Times New Roman"/>
          <w:sz w:val="24"/>
          <w:szCs w:val="24"/>
        </w:rPr>
        <w:t xml:space="preserve">. The effect of MSG on sweet taste is enhanced by </w:t>
      </w:r>
      <w:proofErr w:type="spellStart"/>
      <w:r w:rsidR="008C4E3F" w:rsidRPr="0011710E">
        <w:rPr>
          <w:rFonts w:ascii="Times New Roman" w:hAnsi="Times New Roman"/>
          <w:sz w:val="24"/>
          <w:szCs w:val="24"/>
        </w:rPr>
        <w:t>guanosine</w:t>
      </w:r>
      <w:proofErr w:type="spellEnd"/>
      <w:r w:rsidR="008C4E3F" w:rsidRPr="0011710E">
        <w:rPr>
          <w:rFonts w:ascii="Times New Roman" w:hAnsi="Times New Roman"/>
          <w:sz w:val="24"/>
          <w:szCs w:val="24"/>
        </w:rPr>
        <w:t xml:space="preserve"> 5'-monophosphate</w:t>
      </w:r>
      <w:r w:rsidR="00BF3DC6">
        <w:rPr>
          <w:rFonts w:ascii="Times New Roman" w:hAnsi="Times New Roman"/>
          <w:sz w:val="24"/>
          <w:szCs w:val="24"/>
        </w:rPr>
        <w:t xml:space="preserve"> (GMP) </w:t>
      </w:r>
      <w:r w:rsidR="00BF3DC6" w:rsidRPr="00BF3DC6">
        <w:rPr>
          <w:rFonts w:ascii="Times New Roman" w:hAnsi="Times New Roman"/>
          <w:sz w:val="24"/>
          <w:szCs w:val="24"/>
          <w:vertAlign w:val="superscript"/>
        </w:rPr>
        <w:t>10</w:t>
      </w:r>
      <w:r w:rsidR="00855E37" w:rsidRPr="0011710E">
        <w:rPr>
          <w:rFonts w:ascii="Times New Roman" w:hAnsi="Times New Roman"/>
          <w:sz w:val="24"/>
          <w:szCs w:val="24"/>
        </w:rPr>
        <w:t>.</w:t>
      </w:r>
      <w:r w:rsidR="002A34E4" w:rsidRPr="0011710E">
        <w:rPr>
          <w:rFonts w:ascii="Times New Roman" w:hAnsi="Times New Roman"/>
          <w:sz w:val="24"/>
          <w:szCs w:val="24"/>
        </w:rPr>
        <w:t xml:space="preserve"> </w:t>
      </w:r>
      <w:r w:rsidR="00831CD5" w:rsidRPr="0011710E">
        <w:rPr>
          <w:rFonts w:ascii="Times New Roman" w:hAnsi="Times New Roman"/>
          <w:sz w:val="24"/>
          <w:szCs w:val="24"/>
        </w:rPr>
        <w:t>MSG is generally synthesized by a method referred to as microbial fermentation</w:t>
      </w:r>
      <w:r w:rsidR="00BF3DC6">
        <w:rPr>
          <w:rFonts w:ascii="Times New Roman" w:hAnsi="Times New Roman"/>
          <w:sz w:val="24"/>
          <w:szCs w:val="24"/>
        </w:rPr>
        <w:t xml:space="preserve"> </w:t>
      </w:r>
      <w:r w:rsidR="00BF3DC6" w:rsidRPr="00BF3DC6">
        <w:rPr>
          <w:rFonts w:ascii="Times New Roman" w:hAnsi="Times New Roman"/>
          <w:sz w:val="24"/>
          <w:szCs w:val="24"/>
          <w:vertAlign w:val="superscript"/>
        </w:rPr>
        <w:t>11, 12</w:t>
      </w:r>
      <w:r w:rsidR="00FA717A" w:rsidRPr="0011710E">
        <w:rPr>
          <w:rFonts w:ascii="Times New Roman" w:hAnsi="Times New Roman"/>
          <w:sz w:val="24"/>
          <w:szCs w:val="24"/>
        </w:rPr>
        <w:t>.</w:t>
      </w:r>
      <w:r w:rsidR="009400B5" w:rsidRPr="0011710E">
        <w:rPr>
          <w:rFonts w:ascii="Times New Roman" w:hAnsi="Times New Roman"/>
          <w:sz w:val="24"/>
          <w:szCs w:val="24"/>
        </w:rPr>
        <w:t xml:space="preserve"> MSG has been reported to causes burning sensation at the back of neck, forearms, chest, facial pressure/tightness, chest pain, headache, nausea, palpitation, numbness in back of neck radiating to arms and back, tingling, warmth, weakness in face, temples, upper back, neck and arms, bronchospasm (observed in asthmatics only), drowsiness, weakness</w:t>
      </w:r>
      <w:r w:rsidR="00BF3DC6">
        <w:rPr>
          <w:rFonts w:ascii="Times New Roman" w:hAnsi="Times New Roman"/>
          <w:sz w:val="24"/>
          <w:szCs w:val="24"/>
        </w:rPr>
        <w:t xml:space="preserve"> </w:t>
      </w:r>
      <w:r w:rsidR="00BF3DC6" w:rsidRPr="00BF3DC6">
        <w:rPr>
          <w:rFonts w:ascii="Times New Roman" w:hAnsi="Times New Roman"/>
          <w:sz w:val="24"/>
          <w:szCs w:val="24"/>
          <w:vertAlign w:val="superscript"/>
        </w:rPr>
        <w:t>13</w:t>
      </w:r>
      <w:r w:rsidR="006557D1" w:rsidRPr="0011710E">
        <w:rPr>
          <w:rFonts w:ascii="Times New Roman" w:hAnsi="Times New Roman"/>
          <w:sz w:val="24"/>
          <w:szCs w:val="24"/>
        </w:rPr>
        <w:t>.</w:t>
      </w:r>
    </w:p>
    <w:p w:rsidR="00FA717A" w:rsidRPr="0011710E" w:rsidRDefault="006557D1" w:rsidP="007850FF">
      <w:pPr>
        <w:tabs>
          <w:tab w:val="left" w:pos="13230"/>
          <w:tab w:val="left" w:pos="13320"/>
        </w:tabs>
        <w:spacing w:line="480" w:lineRule="auto"/>
        <w:jc w:val="both"/>
        <w:rPr>
          <w:rFonts w:ascii="Times New Roman" w:hAnsi="Times New Roman"/>
          <w:sz w:val="24"/>
          <w:szCs w:val="24"/>
        </w:rPr>
      </w:pPr>
      <w:r w:rsidRPr="0011710E">
        <w:rPr>
          <w:rFonts w:ascii="Times New Roman" w:hAnsi="Times New Roman"/>
          <w:sz w:val="24"/>
          <w:szCs w:val="24"/>
        </w:rPr>
        <w:t xml:space="preserve">The ovary is a paired, egg producing reproductive organ found in female 0rganism </w:t>
      </w:r>
      <w:r w:rsidR="00BF3DC6" w:rsidRPr="00BF3DC6">
        <w:rPr>
          <w:rFonts w:ascii="Times New Roman" w:hAnsi="Times New Roman"/>
          <w:sz w:val="24"/>
          <w:szCs w:val="24"/>
          <w:vertAlign w:val="superscript"/>
        </w:rPr>
        <w:t>14</w:t>
      </w:r>
      <w:r w:rsidRPr="0011710E">
        <w:rPr>
          <w:rFonts w:ascii="Times New Roman" w:hAnsi="Times New Roman"/>
          <w:sz w:val="24"/>
          <w:szCs w:val="24"/>
        </w:rPr>
        <w:t xml:space="preserve">. The ovaries also function in the production of various steroids and peptide hormones like estrogen and progesterone which sub serve many functions in the reproductive system </w:t>
      </w:r>
      <w:r w:rsidR="00BF3DC6" w:rsidRPr="00BF3DC6">
        <w:rPr>
          <w:rFonts w:ascii="Times New Roman" w:hAnsi="Times New Roman"/>
          <w:sz w:val="24"/>
          <w:szCs w:val="24"/>
          <w:vertAlign w:val="superscript"/>
        </w:rPr>
        <w:t>15</w:t>
      </w:r>
      <w:r w:rsidRPr="0011710E">
        <w:rPr>
          <w:rFonts w:ascii="Times New Roman" w:hAnsi="Times New Roman"/>
          <w:sz w:val="24"/>
          <w:szCs w:val="24"/>
        </w:rPr>
        <w:t>.  The aim of this study is to evaluate the effect of MSG on the ovaries.</w:t>
      </w:r>
    </w:p>
    <w:p w:rsidR="00A33D80" w:rsidRPr="000242ED" w:rsidRDefault="000242ED" w:rsidP="007850FF">
      <w:pPr>
        <w:spacing w:before="240" w:line="480" w:lineRule="auto"/>
        <w:jc w:val="both"/>
        <w:rPr>
          <w:rFonts w:ascii="Times New Roman" w:hAnsi="Times New Roman"/>
          <w:b/>
          <w:sz w:val="24"/>
          <w:szCs w:val="24"/>
          <w:u w:val="single"/>
        </w:rPr>
      </w:pPr>
      <w:r>
        <w:rPr>
          <w:rFonts w:ascii="Times New Roman" w:hAnsi="Times New Roman"/>
          <w:b/>
          <w:sz w:val="24"/>
          <w:szCs w:val="24"/>
          <w:u w:val="single"/>
        </w:rPr>
        <w:lastRenderedPageBreak/>
        <w:t>Materials a</w:t>
      </w:r>
      <w:r w:rsidRPr="000242ED">
        <w:rPr>
          <w:rFonts w:ascii="Times New Roman" w:hAnsi="Times New Roman"/>
          <w:b/>
          <w:sz w:val="24"/>
          <w:szCs w:val="24"/>
          <w:u w:val="single"/>
        </w:rPr>
        <w:t>nd Method</w:t>
      </w:r>
    </w:p>
    <w:p w:rsidR="00983389" w:rsidRPr="0011710E" w:rsidRDefault="00A33D80" w:rsidP="007850FF">
      <w:pPr>
        <w:spacing w:before="240" w:line="480" w:lineRule="auto"/>
        <w:jc w:val="both"/>
        <w:rPr>
          <w:rFonts w:ascii="Times New Roman" w:hAnsi="Times New Roman"/>
          <w:b/>
          <w:i/>
          <w:sz w:val="24"/>
          <w:szCs w:val="24"/>
        </w:rPr>
      </w:pPr>
      <w:r w:rsidRPr="0011710E">
        <w:rPr>
          <w:rFonts w:ascii="Times New Roman" w:hAnsi="Times New Roman"/>
          <w:b/>
          <w:i/>
          <w:sz w:val="24"/>
          <w:szCs w:val="24"/>
        </w:rPr>
        <w:t>Animals</w:t>
      </w:r>
    </w:p>
    <w:p w:rsidR="00A33D80" w:rsidRPr="0011710E" w:rsidRDefault="00A33D80" w:rsidP="007850FF">
      <w:pPr>
        <w:spacing w:before="240" w:line="480" w:lineRule="auto"/>
        <w:jc w:val="both"/>
        <w:rPr>
          <w:rFonts w:ascii="Times New Roman" w:hAnsi="Times New Roman"/>
          <w:sz w:val="24"/>
          <w:szCs w:val="24"/>
        </w:rPr>
      </w:pPr>
      <w:r w:rsidRPr="0011710E">
        <w:rPr>
          <w:rFonts w:ascii="Times New Roman" w:hAnsi="Times New Roman"/>
          <w:sz w:val="24"/>
          <w:szCs w:val="24"/>
        </w:rPr>
        <w:t xml:space="preserve">The rats were purchased from the </w:t>
      </w:r>
      <w:r w:rsidR="00983389" w:rsidRPr="0011710E">
        <w:rPr>
          <w:rFonts w:ascii="Times New Roman" w:hAnsi="Times New Roman"/>
          <w:sz w:val="24"/>
          <w:szCs w:val="24"/>
        </w:rPr>
        <w:t xml:space="preserve">Departments </w:t>
      </w:r>
      <w:r w:rsidRPr="0011710E">
        <w:rPr>
          <w:rFonts w:ascii="Times New Roman" w:hAnsi="Times New Roman"/>
          <w:sz w:val="24"/>
          <w:szCs w:val="24"/>
        </w:rPr>
        <w:t xml:space="preserve">of Histopathology Madonna University, Nigeria </w:t>
      </w:r>
      <w:proofErr w:type="spellStart"/>
      <w:r w:rsidRPr="0011710E">
        <w:rPr>
          <w:rFonts w:ascii="Times New Roman" w:hAnsi="Times New Roman"/>
          <w:sz w:val="24"/>
          <w:szCs w:val="24"/>
        </w:rPr>
        <w:t>Elele</w:t>
      </w:r>
      <w:proofErr w:type="spellEnd"/>
      <w:r w:rsidRPr="0011710E">
        <w:rPr>
          <w:rFonts w:ascii="Times New Roman" w:hAnsi="Times New Roman"/>
          <w:sz w:val="24"/>
          <w:szCs w:val="24"/>
        </w:rPr>
        <w:t>. The Wistar rats were kept in a clean plastic cages enclosed with wire gauzes cover according to their groups under standard housing conditions at temperature 25</w:t>
      </w:r>
      <w:r w:rsidRPr="0011710E">
        <w:rPr>
          <w:rFonts w:ascii="Times New Roman" w:hAnsi="Times New Roman"/>
          <w:sz w:val="24"/>
          <w:szCs w:val="24"/>
          <w:vertAlign w:val="superscript"/>
        </w:rPr>
        <w:t xml:space="preserve">O </w:t>
      </w:r>
      <w:r w:rsidRPr="0011710E">
        <w:rPr>
          <w:rFonts w:ascii="Times New Roman" w:hAnsi="Times New Roman"/>
          <w:sz w:val="24"/>
          <w:szCs w:val="24"/>
        </w:rPr>
        <w:t>C-29</w:t>
      </w:r>
      <w:r w:rsidRPr="0011710E">
        <w:rPr>
          <w:rFonts w:ascii="Times New Roman" w:hAnsi="Times New Roman"/>
          <w:sz w:val="24"/>
          <w:szCs w:val="24"/>
          <w:vertAlign w:val="superscript"/>
        </w:rPr>
        <w:t>O</w:t>
      </w:r>
      <w:r w:rsidRPr="0011710E">
        <w:rPr>
          <w:rFonts w:ascii="Times New Roman" w:hAnsi="Times New Roman"/>
          <w:sz w:val="24"/>
          <w:szCs w:val="24"/>
        </w:rPr>
        <w:t xml:space="preserve">C at a 12hour light and dark cycle . They were fed with growers marsh produced by grand cereals and oil mills limited, </w:t>
      </w:r>
      <w:proofErr w:type="spellStart"/>
      <w:r w:rsidRPr="0011710E">
        <w:rPr>
          <w:rFonts w:ascii="Times New Roman" w:hAnsi="Times New Roman"/>
          <w:sz w:val="24"/>
          <w:szCs w:val="24"/>
        </w:rPr>
        <w:t>Bukuru</w:t>
      </w:r>
      <w:proofErr w:type="spellEnd"/>
      <w:r w:rsidRPr="0011710E">
        <w:rPr>
          <w:rFonts w:ascii="Times New Roman" w:hAnsi="Times New Roman"/>
          <w:sz w:val="24"/>
          <w:szCs w:val="24"/>
        </w:rPr>
        <w:t xml:space="preserve"> </w:t>
      </w:r>
      <w:proofErr w:type="spellStart"/>
      <w:proofErr w:type="gramStart"/>
      <w:r w:rsidRPr="0011710E">
        <w:rPr>
          <w:rFonts w:ascii="Times New Roman" w:hAnsi="Times New Roman"/>
          <w:sz w:val="24"/>
          <w:szCs w:val="24"/>
        </w:rPr>
        <w:t>jos</w:t>
      </w:r>
      <w:proofErr w:type="spellEnd"/>
      <w:proofErr w:type="gramEnd"/>
      <w:r w:rsidRPr="0011710E">
        <w:rPr>
          <w:rFonts w:ascii="Times New Roman" w:hAnsi="Times New Roman"/>
          <w:sz w:val="24"/>
          <w:szCs w:val="24"/>
        </w:rPr>
        <w:t xml:space="preserve">, plateau state, Nigeria, which was obtained from </w:t>
      </w:r>
      <w:proofErr w:type="spellStart"/>
      <w:r w:rsidRPr="0011710E">
        <w:rPr>
          <w:rFonts w:ascii="Times New Roman" w:hAnsi="Times New Roman"/>
          <w:sz w:val="24"/>
          <w:szCs w:val="24"/>
        </w:rPr>
        <w:t>chrys</w:t>
      </w:r>
      <w:proofErr w:type="spellEnd"/>
      <w:r w:rsidRPr="0011710E">
        <w:rPr>
          <w:rFonts w:ascii="Times New Roman" w:hAnsi="Times New Roman"/>
          <w:sz w:val="24"/>
          <w:szCs w:val="24"/>
        </w:rPr>
        <w:t xml:space="preserve"> ventures limited, </w:t>
      </w:r>
      <w:proofErr w:type="spellStart"/>
      <w:r w:rsidRPr="0011710E">
        <w:rPr>
          <w:rFonts w:ascii="Times New Roman" w:hAnsi="Times New Roman"/>
          <w:sz w:val="24"/>
          <w:szCs w:val="24"/>
        </w:rPr>
        <w:t>owerri</w:t>
      </w:r>
      <w:proofErr w:type="spellEnd"/>
      <w:r w:rsidRPr="0011710E">
        <w:rPr>
          <w:rFonts w:ascii="Times New Roman" w:hAnsi="Times New Roman"/>
          <w:sz w:val="24"/>
          <w:szCs w:val="24"/>
        </w:rPr>
        <w:t xml:space="preserve"> Imo state, Nigeria.</w:t>
      </w:r>
    </w:p>
    <w:p w:rsidR="00E6476D" w:rsidRPr="0011710E" w:rsidRDefault="00E6476D" w:rsidP="007850FF">
      <w:pPr>
        <w:pStyle w:val="ListParagraph"/>
        <w:spacing w:line="480" w:lineRule="auto"/>
        <w:ind w:left="0"/>
        <w:jc w:val="both"/>
        <w:rPr>
          <w:rFonts w:ascii="Times New Roman" w:hAnsi="Times New Roman"/>
          <w:sz w:val="24"/>
          <w:szCs w:val="24"/>
        </w:rPr>
      </w:pPr>
      <w:r w:rsidRPr="0011710E">
        <w:rPr>
          <w:rFonts w:ascii="Times New Roman" w:hAnsi="Times New Roman"/>
          <w:b/>
          <w:i/>
          <w:sz w:val="24"/>
          <w:szCs w:val="24"/>
        </w:rPr>
        <w:t>Monosodium glutamate</w:t>
      </w:r>
      <w:r w:rsidRPr="0011710E">
        <w:rPr>
          <w:rFonts w:ascii="Times New Roman" w:hAnsi="Times New Roman"/>
          <w:sz w:val="24"/>
          <w:szCs w:val="24"/>
        </w:rPr>
        <w:t xml:space="preserve"> </w:t>
      </w:r>
    </w:p>
    <w:p w:rsidR="00E6476D" w:rsidRPr="0011710E" w:rsidRDefault="00983389" w:rsidP="007850FF">
      <w:pPr>
        <w:pStyle w:val="ListParagraph"/>
        <w:spacing w:line="480" w:lineRule="auto"/>
        <w:ind w:left="0"/>
        <w:jc w:val="both"/>
        <w:rPr>
          <w:rFonts w:ascii="Times New Roman" w:hAnsi="Times New Roman"/>
          <w:sz w:val="24"/>
          <w:szCs w:val="24"/>
        </w:rPr>
      </w:pPr>
      <w:r w:rsidRPr="0011710E">
        <w:rPr>
          <w:rFonts w:ascii="Times New Roman" w:hAnsi="Times New Roman"/>
          <w:sz w:val="24"/>
          <w:szCs w:val="24"/>
        </w:rPr>
        <w:t xml:space="preserve">The </w:t>
      </w:r>
      <w:r w:rsidR="00E6476D" w:rsidRPr="0011710E">
        <w:rPr>
          <w:rFonts w:ascii="Times New Roman" w:hAnsi="Times New Roman"/>
          <w:sz w:val="24"/>
          <w:szCs w:val="24"/>
        </w:rPr>
        <w:t xml:space="preserve">powdered form of monosodium glutamate was bought </w:t>
      </w:r>
      <w:r w:rsidRPr="0011710E">
        <w:rPr>
          <w:rFonts w:ascii="Times New Roman" w:hAnsi="Times New Roman"/>
          <w:sz w:val="24"/>
          <w:szCs w:val="24"/>
        </w:rPr>
        <w:t>from</w:t>
      </w:r>
      <w:r w:rsidR="00E6476D" w:rsidRPr="0011710E">
        <w:rPr>
          <w:rFonts w:ascii="Times New Roman" w:hAnsi="Times New Roman"/>
          <w:sz w:val="24"/>
          <w:szCs w:val="24"/>
        </w:rPr>
        <w:t xml:space="preserve"> </w:t>
      </w:r>
      <w:proofErr w:type="spellStart"/>
      <w:r w:rsidR="00E6476D" w:rsidRPr="0011710E">
        <w:rPr>
          <w:rFonts w:ascii="Times New Roman" w:hAnsi="Times New Roman"/>
          <w:sz w:val="24"/>
          <w:szCs w:val="24"/>
        </w:rPr>
        <w:t>Elele</w:t>
      </w:r>
      <w:proofErr w:type="spellEnd"/>
      <w:r w:rsidR="00E6476D" w:rsidRPr="0011710E">
        <w:rPr>
          <w:rFonts w:ascii="Times New Roman" w:hAnsi="Times New Roman"/>
          <w:sz w:val="24"/>
          <w:szCs w:val="24"/>
        </w:rPr>
        <w:t xml:space="preserve"> Market, Rivers State. </w:t>
      </w:r>
    </w:p>
    <w:p w:rsidR="007B673B" w:rsidRPr="0011710E" w:rsidRDefault="007B673B" w:rsidP="007850FF">
      <w:pPr>
        <w:pStyle w:val="ListParagraph"/>
        <w:spacing w:line="480" w:lineRule="auto"/>
        <w:ind w:left="0"/>
        <w:jc w:val="both"/>
        <w:rPr>
          <w:rFonts w:ascii="Times New Roman" w:hAnsi="Times New Roman"/>
          <w:sz w:val="24"/>
          <w:szCs w:val="24"/>
        </w:rPr>
      </w:pPr>
    </w:p>
    <w:p w:rsidR="00C81C09" w:rsidRPr="0011710E" w:rsidRDefault="00C81C09" w:rsidP="007850FF">
      <w:pPr>
        <w:pStyle w:val="ListParagraph"/>
        <w:spacing w:after="0" w:line="480" w:lineRule="auto"/>
        <w:ind w:left="0"/>
        <w:jc w:val="both"/>
        <w:rPr>
          <w:rFonts w:ascii="Times New Roman" w:hAnsi="Times New Roman"/>
          <w:b/>
          <w:i/>
          <w:sz w:val="24"/>
          <w:szCs w:val="24"/>
        </w:rPr>
      </w:pPr>
      <w:r w:rsidRPr="0011710E">
        <w:rPr>
          <w:rFonts w:ascii="Times New Roman" w:hAnsi="Times New Roman"/>
          <w:b/>
          <w:i/>
          <w:sz w:val="24"/>
          <w:szCs w:val="24"/>
        </w:rPr>
        <w:t>Experimental Design /</w:t>
      </w:r>
      <w:r w:rsidR="00983389" w:rsidRPr="0011710E">
        <w:rPr>
          <w:rFonts w:ascii="Times New Roman" w:hAnsi="Times New Roman"/>
          <w:b/>
          <w:i/>
          <w:sz w:val="24"/>
          <w:szCs w:val="24"/>
        </w:rPr>
        <w:t xml:space="preserve">Administration of </w:t>
      </w:r>
      <w:r w:rsidRPr="0011710E">
        <w:rPr>
          <w:rFonts w:ascii="Times New Roman" w:hAnsi="Times New Roman"/>
          <w:b/>
          <w:i/>
          <w:sz w:val="24"/>
          <w:szCs w:val="24"/>
        </w:rPr>
        <w:t>monosodium glutamate to the Animals</w:t>
      </w:r>
    </w:p>
    <w:p w:rsidR="00C81C09" w:rsidRPr="0011710E" w:rsidRDefault="00C81C09" w:rsidP="007850FF">
      <w:pPr>
        <w:spacing w:before="240" w:line="480" w:lineRule="auto"/>
        <w:jc w:val="both"/>
        <w:rPr>
          <w:rFonts w:ascii="Times New Roman" w:hAnsi="Times New Roman"/>
          <w:sz w:val="24"/>
          <w:szCs w:val="24"/>
        </w:rPr>
      </w:pPr>
      <w:r w:rsidRPr="0011710E">
        <w:rPr>
          <w:rFonts w:ascii="Times New Roman" w:hAnsi="Times New Roman"/>
          <w:sz w:val="24"/>
          <w:szCs w:val="24"/>
        </w:rPr>
        <w:t xml:space="preserve">Twenty (20) female adult </w:t>
      </w:r>
      <w:proofErr w:type="spellStart"/>
      <w:r w:rsidRPr="0011710E">
        <w:rPr>
          <w:rFonts w:ascii="Times New Roman" w:hAnsi="Times New Roman"/>
          <w:sz w:val="24"/>
          <w:szCs w:val="24"/>
        </w:rPr>
        <w:t>wistar</w:t>
      </w:r>
      <w:proofErr w:type="spellEnd"/>
      <w:r w:rsidRPr="0011710E">
        <w:rPr>
          <w:rFonts w:ascii="Times New Roman" w:hAnsi="Times New Roman"/>
          <w:sz w:val="24"/>
          <w:szCs w:val="24"/>
        </w:rPr>
        <w:t xml:space="preserve"> rats were used for this experiment. The rats with average weight of 181g were randomly assigned into four groups of five each (Groups A, B, C and D). Group A, B and C served as treatments groups while group D as the control. Each rat in the treatment groups </w:t>
      </w:r>
      <w:r w:rsidRPr="0011710E">
        <w:rPr>
          <w:rFonts w:ascii="Times New Roman" w:hAnsi="Times New Roman"/>
          <w:sz w:val="24"/>
          <w:szCs w:val="24"/>
        </w:rPr>
        <w:tab/>
        <w:t>A, B and C received 0.1g/kg, 0.15g/kg and 0.20g/kg of monosodium glutamate respectively in 0.5ml of water orally three times daily for two weeks (fourteen days). The rats were sacrificed on the fifteenth day of the experiment.</w:t>
      </w:r>
    </w:p>
    <w:p w:rsidR="00983389" w:rsidRPr="0011710E" w:rsidRDefault="00983389" w:rsidP="007850FF">
      <w:pPr>
        <w:spacing w:line="480" w:lineRule="auto"/>
        <w:jc w:val="both"/>
        <w:rPr>
          <w:rFonts w:ascii="Times New Roman" w:hAnsi="Times New Roman"/>
          <w:b/>
          <w:i/>
          <w:sz w:val="24"/>
          <w:szCs w:val="24"/>
        </w:rPr>
      </w:pPr>
      <w:r w:rsidRPr="0011710E">
        <w:rPr>
          <w:rFonts w:ascii="Times New Roman" w:hAnsi="Times New Roman"/>
          <w:b/>
          <w:i/>
          <w:sz w:val="24"/>
          <w:szCs w:val="24"/>
        </w:rPr>
        <w:t>Histopathological Examination</w:t>
      </w:r>
    </w:p>
    <w:p w:rsidR="007F3B03" w:rsidRPr="0011710E" w:rsidRDefault="00983389" w:rsidP="007850FF">
      <w:pPr>
        <w:spacing w:line="480" w:lineRule="auto"/>
        <w:jc w:val="both"/>
        <w:rPr>
          <w:rFonts w:ascii="Times New Roman" w:hAnsi="Times New Roman"/>
          <w:sz w:val="24"/>
          <w:szCs w:val="24"/>
        </w:rPr>
      </w:pPr>
      <w:r w:rsidRPr="0011710E">
        <w:rPr>
          <w:rFonts w:ascii="Times New Roman" w:hAnsi="Times New Roman"/>
          <w:sz w:val="24"/>
          <w:szCs w:val="24"/>
        </w:rPr>
        <w:t xml:space="preserve">The rats were sacrificed 24hrs after the last dose, the </w:t>
      </w:r>
      <w:r w:rsidR="00C81C09" w:rsidRPr="0011710E">
        <w:rPr>
          <w:rFonts w:ascii="Times New Roman" w:hAnsi="Times New Roman"/>
          <w:sz w:val="24"/>
          <w:szCs w:val="24"/>
        </w:rPr>
        <w:t>ovaries</w:t>
      </w:r>
      <w:r w:rsidRPr="0011710E">
        <w:rPr>
          <w:rFonts w:ascii="Times New Roman" w:hAnsi="Times New Roman"/>
          <w:sz w:val="24"/>
          <w:szCs w:val="24"/>
        </w:rPr>
        <w:t xml:space="preserve"> were dissected and fixed in 10% formal saline, dehydrated in ascending grades of alcohol, impregnated and imbedded in paraffin wax. Paraffin sections (5 µm thick) were stained with </w:t>
      </w:r>
      <w:proofErr w:type="spellStart"/>
      <w:r w:rsidRPr="0011710E">
        <w:rPr>
          <w:rFonts w:ascii="Times New Roman" w:hAnsi="Times New Roman"/>
          <w:sz w:val="24"/>
          <w:szCs w:val="24"/>
        </w:rPr>
        <w:t>haematoxylin</w:t>
      </w:r>
      <w:proofErr w:type="spellEnd"/>
      <w:r w:rsidRPr="0011710E">
        <w:rPr>
          <w:rFonts w:ascii="Times New Roman" w:hAnsi="Times New Roman"/>
          <w:sz w:val="24"/>
          <w:szCs w:val="24"/>
        </w:rPr>
        <w:t xml:space="preserve"> and </w:t>
      </w:r>
      <w:r w:rsidR="00C81C09" w:rsidRPr="0011710E">
        <w:rPr>
          <w:rFonts w:ascii="Times New Roman" w:hAnsi="Times New Roman"/>
          <w:sz w:val="24"/>
          <w:szCs w:val="24"/>
        </w:rPr>
        <w:t>eosin (H</w:t>
      </w:r>
      <w:r w:rsidR="007F3B03" w:rsidRPr="0011710E">
        <w:rPr>
          <w:rFonts w:ascii="Times New Roman" w:hAnsi="Times New Roman"/>
          <w:sz w:val="24"/>
          <w:szCs w:val="24"/>
        </w:rPr>
        <w:t xml:space="preserve"> </w:t>
      </w:r>
      <w:r w:rsidR="00C81C09" w:rsidRPr="0011710E">
        <w:rPr>
          <w:rFonts w:ascii="Times New Roman" w:hAnsi="Times New Roman"/>
          <w:sz w:val="24"/>
          <w:szCs w:val="24"/>
        </w:rPr>
        <w:t>&amp;</w:t>
      </w:r>
      <w:r w:rsidR="007F3B03" w:rsidRPr="0011710E">
        <w:rPr>
          <w:rFonts w:ascii="Times New Roman" w:hAnsi="Times New Roman"/>
          <w:sz w:val="24"/>
          <w:szCs w:val="24"/>
        </w:rPr>
        <w:t xml:space="preserve"> </w:t>
      </w:r>
      <w:r w:rsidR="00C81C09" w:rsidRPr="0011710E">
        <w:rPr>
          <w:rFonts w:ascii="Times New Roman" w:hAnsi="Times New Roman"/>
          <w:sz w:val="24"/>
          <w:szCs w:val="24"/>
        </w:rPr>
        <w:t>E) as a routine stain.</w:t>
      </w:r>
    </w:p>
    <w:p w:rsidR="00A33D80" w:rsidRPr="000242ED" w:rsidRDefault="000242ED" w:rsidP="007850FF">
      <w:pPr>
        <w:spacing w:before="240" w:line="480" w:lineRule="auto"/>
        <w:jc w:val="both"/>
        <w:rPr>
          <w:rFonts w:ascii="Times New Roman" w:hAnsi="Times New Roman"/>
          <w:b/>
          <w:sz w:val="24"/>
          <w:szCs w:val="24"/>
          <w:u w:val="single"/>
        </w:rPr>
      </w:pPr>
      <w:r w:rsidRPr="000242ED">
        <w:rPr>
          <w:rFonts w:ascii="Times New Roman" w:hAnsi="Times New Roman"/>
          <w:b/>
          <w:sz w:val="24"/>
          <w:szCs w:val="24"/>
          <w:u w:val="single"/>
        </w:rPr>
        <w:lastRenderedPageBreak/>
        <w:t>Results</w:t>
      </w:r>
    </w:p>
    <w:p w:rsidR="00C81C09" w:rsidRPr="0011710E" w:rsidRDefault="00C81C09" w:rsidP="007850FF">
      <w:pPr>
        <w:spacing w:line="480" w:lineRule="auto"/>
        <w:jc w:val="both"/>
        <w:rPr>
          <w:rFonts w:ascii="Times New Roman" w:hAnsi="Times New Roman"/>
          <w:b/>
          <w:i/>
          <w:sz w:val="24"/>
          <w:szCs w:val="24"/>
        </w:rPr>
      </w:pPr>
      <w:r w:rsidRPr="0011710E">
        <w:rPr>
          <w:rFonts w:ascii="Times New Roman" w:hAnsi="Times New Roman"/>
          <w:b/>
          <w:i/>
          <w:sz w:val="24"/>
          <w:szCs w:val="24"/>
        </w:rPr>
        <w:t>Weight of Animal</w:t>
      </w:r>
    </w:p>
    <w:p w:rsidR="00C81C09" w:rsidRPr="0011710E" w:rsidRDefault="008D17FE" w:rsidP="007850FF">
      <w:pPr>
        <w:spacing w:line="480" w:lineRule="auto"/>
        <w:jc w:val="both"/>
        <w:rPr>
          <w:rFonts w:ascii="Times New Roman" w:hAnsi="Times New Roman"/>
          <w:sz w:val="24"/>
          <w:szCs w:val="24"/>
        </w:rPr>
      </w:pPr>
      <w:r w:rsidRPr="0011710E">
        <w:rPr>
          <w:rFonts w:ascii="Times New Roman" w:hAnsi="Times New Roman"/>
          <w:sz w:val="24"/>
          <w:szCs w:val="24"/>
        </w:rPr>
        <w:t xml:space="preserve">In group A there was a decrease in weight both in week one and two. </w:t>
      </w:r>
      <w:r w:rsidR="00C81C09" w:rsidRPr="0011710E">
        <w:rPr>
          <w:rFonts w:ascii="Times New Roman" w:hAnsi="Times New Roman"/>
          <w:sz w:val="24"/>
          <w:szCs w:val="24"/>
        </w:rPr>
        <w:t xml:space="preserve"> </w:t>
      </w:r>
      <w:r w:rsidRPr="0011710E">
        <w:rPr>
          <w:rFonts w:ascii="Times New Roman" w:hAnsi="Times New Roman"/>
          <w:sz w:val="24"/>
          <w:szCs w:val="24"/>
        </w:rPr>
        <w:t>Group B, the weight in week one was elevated but drop</w:t>
      </w:r>
      <w:r w:rsidR="00A670D3" w:rsidRPr="0011710E">
        <w:rPr>
          <w:rFonts w:ascii="Times New Roman" w:hAnsi="Times New Roman"/>
          <w:sz w:val="24"/>
          <w:szCs w:val="24"/>
        </w:rPr>
        <w:t>ped in the second week .The grou</w:t>
      </w:r>
      <w:r w:rsidRPr="0011710E">
        <w:rPr>
          <w:rFonts w:ascii="Times New Roman" w:hAnsi="Times New Roman"/>
          <w:sz w:val="24"/>
          <w:szCs w:val="24"/>
        </w:rPr>
        <w:t>p C weight was not altered. There were no significantly differences in all the g</w:t>
      </w:r>
      <w:r w:rsidR="00BF3DC6">
        <w:rPr>
          <w:rFonts w:ascii="Times New Roman" w:hAnsi="Times New Roman"/>
          <w:sz w:val="24"/>
          <w:szCs w:val="24"/>
        </w:rPr>
        <w:t>roups compared with the control</w:t>
      </w:r>
      <w:r w:rsidR="00C81C09" w:rsidRPr="0011710E">
        <w:rPr>
          <w:rFonts w:ascii="Times New Roman" w:hAnsi="Times New Roman"/>
          <w:sz w:val="24"/>
          <w:szCs w:val="24"/>
        </w:rPr>
        <w:t>.</w:t>
      </w:r>
    </w:p>
    <w:p w:rsidR="00C81C09" w:rsidRPr="0011710E" w:rsidRDefault="00C81C09" w:rsidP="007850FF">
      <w:pPr>
        <w:spacing w:line="480" w:lineRule="auto"/>
        <w:jc w:val="both"/>
        <w:rPr>
          <w:rFonts w:ascii="Times New Roman" w:hAnsi="Times New Roman"/>
          <w:b/>
          <w:i/>
          <w:sz w:val="24"/>
          <w:szCs w:val="24"/>
        </w:rPr>
      </w:pPr>
      <w:r w:rsidRPr="0011710E">
        <w:rPr>
          <w:rFonts w:ascii="Times New Roman" w:hAnsi="Times New Roman"/>
          <w:b/>
          <w:i/>
          <w:sz w:val="24"/>
          <w:szCs w:val="24"/>
        </w:rPr>
        <w:t>Histopathology</w:t>
      </w:r>
    </w:p>
    <w:p w:rsidR="00A33D80" w:rsidRPr="0011710E" w:rsidRDefault="00C81C09" w:rsidP="00BF3DC6">
      <w:pPr>
        <w:tabs>
          <w:tab w:val="left" w:pos="1350"/>
        </w:tabs>
        <w:spacing w:line="480" w:lineRule="auto"/>
        <w:jc w:val="both"/>
        <w:rPr>
          <w:rFonts w:ascii="Times New Roman" w:hAnsi="Times New Roman"/>
          <w:sz w:val="24"/>
          <w:szCs w:val="24"/>
        </w:rPr>
      </w:pPr>
      <w:r w:rsidRPr="0011710E">
        <w:rPr>
          <w:rFonts w:ascii="Times New Roman" w:hAnsi="Times New Roman"/>
          <w:sz w:val="24"/>
          <w:szCs w:val="24"/>
        </w:rPr>
        <w:t xml:space="preserve">The histopathological evaluation of the tissues of the </w:t>
      </w:r>
      <w:r w:rsidR="00BC3005" w:rsidRPr="0011710E">
        <w:rPr>
          <w:rFonts w:ascii="Times New Roman" w:hAnsi="Times New Roman"/>
          <w:sz w:val="24"/>
          <w:szCs w:val="24"/>
        </w:rPr>
        <w:t>ovary</w:t>
      </w:r>
      <w:r w:rsidRPr="0011710E">
        <w:rPr>
          <w:rFonts w:ascii="Times New Roman" w:hAnsi="Times New Roman"/>
          <w:sz w:val="24"/>
          <w:szCs w:val="24"/>
        </w:rPr>
        <w:t xml:space="preserve"> showed </w:t>
      </w:r>
      <w:r w:rsidR="00BC3005" w:rsidRPr="0011710E">
        <w:rPr>
          <w:rFonts w:ascii="Times New Roman" w:hAnsi="Times New Roman"/>
          <w:sz w:val="24"/>
          <w:szCs w:val="24"/>
        </w:rPr>
        <w:t>Infiltration of inflammatory cells in and around the oocyte as well a</w:t>
      </w:r>
      <w:r w:rsidR="00BF3DC6">
        <w:rPr>
          <w:rFonts w:ascii="Times New Roman" w:hAnsi="Times New Roman"/>
          <w:sz w:val="24"/>
          <w:szCs w:val="24"/>
        </w:rPr>
        <w:t>s in the zonal granulosa layer.</w:t>
      </w:r>
      <w:r w:rsidR="00A670D3" w:rsidRPr="0011710E">
        <w:rPr>
          <w:rFonts w:ascii="Times New Roman" w:hAnsi="Times New Roman"/>
          <w:sz w:val="24"/>
          <w:szCs w:val="24"/>
        </w:rPr>
        <w:t xml:space="preserve"> There </w:t>
      </w:r>
      <w:r w:rsidR="007F3B03" w:rsidRPr="0011710E">
        <w:rPr>
          <w:rFonts w:ascii="Times New Roman" w:hAnsi="Times New Roman"/>
          <w:sz w:val="24"/>
          <w:szCs w:val="24"/>
        </w:rPr>
        <w:t>was</w:t>
      </w:r>
      <w:r w:rsidR="00A670D3" w:rsidRPr="0011710E">
        <w:rPr>
          <w:rFonts w:ascii="Times New Roman" w:hAnsi="Times New Roman"/>
          <w:sz w:val="24"/>
          <w:szCs w:val="24"/>
        </w:rPr>
        <w:t xml:space="preserve"> distortion of tissue architecture.</w:t>
      </w:r>
      <w:r w:rsidR="007B673B" w:rsidRPr="0011710E">
        <w:rPr>
          <w:rFonts w:ascii="Times New Roman" w:hAnsi="Times New Roman"/>
          <w:sz w:val="24"/>
          <w:szCs w:val="24"/>
        </w:rPr>
        <w:t xml:space="preserve"> </w:t>
      </w:r>
    </w:p>
    <w:p w:rsidR="00A33D80" w:rsidRPr="0011710E" w:rsidRDefault="00A33D80" w:rsidP="007850FF">
      <w:pPr>
        <w:spacing w:line="480" w:lineRule="auto"/>
        <w:jc w:val="both"/>
        <w:rPr>
          <w:rFonts w:ascii="Times New Roman" w:hAnsi="Times New Roman"/>
          <w:b/>
          <w:sz w:val="24"/>
          <w:szCs w:val="24"/>
        </w:rPr>
      </w:pPr>
      <w:r w:rsidRPr="0011710E">
        <w:rPr>
          <w:rFonts w:ascii="Times New Roman" w:hAnsi="Times New Roman"/>
          <w:b/>
          <w:sz w:val="24"/>
          <w:szCs w:val="24"/>
        </w:rPr>
        <w:t>Table 1: Weight (g) of Animals Adminis</w:t>
      </w:r>
      <w:r w:rsidR="007B673B" w:rsidRPr="0011710E">
        <w:rPr>
          <w:rFonts w:ascii="Times New Roman" w:hAnsi="Times New Roman"/>
          <w:b/>
          <w:sz w:val="24"/>
          <w:szCs w:val="24"/>
        </w:rPr>
        <w:t>tered with Monosodium Glutamate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385"/>
        <w:gridCol w:w="2311"/>
        <w:gridCol w:w="2311"/>
      </w:tblGrid>
      <w:tr w:rsidR="00A33D80" w:rsidRPr="0011710E" w:rsidTr="00F12F26">
        <w:tc>
          <w:tcPr>
            <w:tcW w:w="2235" w:type="dxa"/>
            <w:tcBorders>
              <w:bottom w:val="single" w:sz="4" w:space="0" w:color="auto"/>
            </w:tcBorders>
          </w:tcPr>
          <w:p w:rsidR="00A33D80" w:rsidRPr="0011710E" w:rsidRDefault="00A33D80" w:rsidP="007850FF">
            <w:pPr>
              <w:spacing w:line="480" w:lineRule="auto"/>
              <w:jc w:val="both"/>
              <w:rPr>
                <w:rFonts w:ascii="Times New Roman" w:hAnsi="Times New Roman"/>
                <w:b/>
                <w:sz w:val="24"/>
                <w:szCs w:val="24"/>
              </w:rPr>
            </w:pPr>
            <w:r w:rsidRPr="0011710E">
              <w:rPr>
                <w:rFonts w:ascii="Times New Roman" w:hAnsi="Times New Roman"/>
                <w:b/>
                <w:sz w:val="24"/>
                <w:szCs w:val="24"/>
              </w:rPr>
              <w:t>Groups</w:t>
            </w:r>
          </w:p>
        </w:tc>
        <w:tc>
          <w:tcPr>
            <w:tcW w:w="2385" w:type="dxa"/>
            <w:tcBorders>
              <w:bottom w:val="single" w:sz="4" w:space="0" w:color="auto"/>
            </w:tcBorders>
          </w:tcPr>
          <w:p w:rsidR="00A33D80" w:rsidRPr="0011710E" w:rsidRDefault="00A33D80" w:rsidP="007850FF">
            <w:pPr>
              <w:spacing w:line="480" w:lineRule="auto"/>
              <w:jc w:val="both"/>
              <w:rPr>
                <w:rFonts w:ascii="Times New Roman" w:hAnsi="Times New Roman"/>
                <w:b/>
                <w:sz w:val="24"/>
                <w:szCs w:val="24"/>
              </w:rPr>
            </w:pPr>
            <w:r w:rsidRPr="0011710E">
              <w:rPr>
                <w:rFonts w:ascii="Times New Roman" w:hAnsi="Times New Roman"/>
                <w:b/>
                <w:sz w:val="24"/>
                <w:szCs w:val="24"/>
              </w:rPr>
              <w:t xml:space="preserve">Initial Wt. </w:t>
            </w:r>
          </w:p>
        </w:tc>
        <w:tc>
          <w:tcPr>
            <w:tcW w:w="2311" w:type="dxa"/>
            <w:tcBorders>
              <w:bottom w:val="single" w:sz="4" w:space="0" w:color="auto"/>
            </w:tcBorders>
          </w:tcPr>
          <w:p w:rsidR="00A33D80" w:rsidRPr="0011710E" w:rsidRDefault="00A33D80" w:rsidP="007850FF">
            <w:pPr>
              <w:spacing w:line="480" w:lineRule="auto"/>
              <w:jc w:val="both"/>
              <w:rPr>
                <w:rFonts w:ascii="Times New Roman" w:hAnsi="Times New Roman"/>
                <w:b/>
                <w:sz w:val="24"/>
                <w:szCs w:val="24"/>
              </w:rPr>
            </w:pPr>
            <w:r w:rsidRPr="0011710E">
              <w:rPr>
                <w:rFonts w:ascii="Times New Roman" w:hAnsi="Times New Roman"/>
                <w:b/>
                <w:sz w:val="24"/>
                <w:szCs w:val="24"/>
              </w:rPr>
              <w:t xml:space="preserve">Week 1Wt </w:t>
            </w:r>
          </w:p>
        </w:tc>
        <w:tc>
          <w:tcPr>
            <w:tcW w:w="2311" w:type="dxa"/>
            <w:tcBorders>
              <w:bottom w:val="single" w:sz="4" w:space="0" w:color="auto"/>
            </w:tcBorders>
          </w:tcPr>
          <w:p w:rsidR="00A33D80" w:rsidRPr="0011710E" w:rsidRDefault="00A33D80" w:rsidP="007850FF">
            <w:pPr>
              <w:spacing w:line="480" w:lineRule="auto"/>
              <w:jc w:val="both"/>
              <w:rPr>
                <w:rFonts w:ascii="Times New Roman" w:hAnsi="Times New Roman"/>
                <w:b/>
                <w:sz w:val="24"/>
                <w:szCs w:val="24"/>
              </w:rPr>
            </w:pPr>
            <w:r w:rsidRPr="0011710E">
              <w:rPr>
                <w:rFonts w:ascii="Times New Roman" w:hAnsi="Times New Roman"/>
                <w:b/>
                <w:sz w:val="24"/>
                <w:szCs w:val="24"/>
              </w:rPr>
              <w:t xml:space="preserve">Week 2 Wt. </w:t>
            </w:r>
          </w:p>
        </w:tc>
      </w:tr>
      <w:tr w:rsidR="00A33D80" w:rsidRPr="0011710E" w:rsidTr="00F12F26">
        <w:tc>
          <w:tcPr>
            <w:tcW w:w="2235" w:type="dxa"/>
            <w:tcBorders>
              <w:top w:val="single" w:sz="4" w:space="0" w:color="auto"/>
              <w:bottom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A (0.1</w:t>
            </w:r>
            <w:r w:rsidR="00C81C09" w:rsidRPr="0011710E">
              <w:rPr>
                <w:rFonts w:ascii="Times New Roman" w:hAnsi="Times New Roman"/>
                <w:sz w:val="24"/>
                <w:szCs w:val="24"/>
              </w:rPr>
              <w:t>0</w:t>
            </w:r>
            <w:r w:rsidRPr="0011710E">
              <w:rPr>
                <w:rFonts w:ascii="Times New Roman" w:hAnsi="Times New Roman"/>
                <w:sz w:val="24"/>
                <w:szCs w:val="24"/>
              </w:rPr>
              <w:t>g/kg)</w:t>
            </w:r>
          </w:p>
        </w:tc>
        <w:tc>
          <w:tcPr>
            <w:tcW w:w="2385" w:type="dxa"/>
            <w:tcBorders>
              <w:top w:val="single" w:sz="4" w:space="0" w:color="auto"/>
              <w:bottom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226.74 ±  11</w:t>
            </w:r>
          </w:p>
        </w:tc>
        <w:tc>
          <w:tcPr>
            <w:tcW w:w="2311" w:type="dxa"/>
            <w:tcBorders>
              <w:top w:val="single" w:sz="4" w:space="0" w:color="auto"/>
              <w:bottom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206.92  ±  36</w:t>
            </w:r>
          </w:p>
        </w:tc>
        <w:tc>
          <w:tcPr>
            <w:tcW w:w="2311" w:type="dxa"/>
            <w:tcBorders>
              <w:top w:val="single" w:sz="4" w:space="0" w:color="auto"/>
              <w:bottom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197.06 ±  30</w:t>
            </w:r>
          </w:p>
        </w:tc>
      </w:tr>
      <w:tr w:rsidR="00A33D80" w:rsidRPr="0011710E" w:rsidTr="00F12F26">
        <w:tc>
          <w:tcPr>
            <w:tcW w:w="2235" w:type="dxa"/>
            <w:tcBorders>
              <w:top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B(0.15g/kg)</w:t>
            </w:r>
          </w:p>
        </w:tc>
        <w:tc>
          <w:tcPr>
            <w:tcW w:w="2385" w:type="dxa"/>
            <w:tcBorders>
              <w:top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176.16  ±  11</w:t>
            </w:r>
          </w:p>
        </w:tc>
        <w:tc>
          <w:tcPr>
            <w:tcW w:w="2311" w:type="dxa"/>
            <w:tcBorders>
              <w:top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192.36 ±  11</w:t>
            </w:r>
          </w:p>
        </w:tc>
        <w:tc>
          <w:tcPr>
            <w:tcW w:w="2311" w:type="dxa"/>
            <w:tcBorders>
              <w:top w:val="nil"/>
            </w:tcBorders>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172.42 ±   17</w:t>
            </w:r>
          </w:p>
        </w:tc>
      </w:tr>
      <w:tr w:rsidR="00A33D80" w:rsidRPr="0011710E" w:rsidTr="00F12F26">
        <w:tc>
          <w:tcPr>
            <w:tcW w:w="2235" w:type="dxa"/>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C(0.20g/kg)</w:t>
            </w:r>
          </w:p>
        </w:tc>
        <w:tc>
          <w:tcPr>
            <w:tcW w:w="2385" w:type="dxa"/>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142.64  ±  27</w:t>
            </w:r>
          </w:p>
        </w:tc>
        <w:tc>
          <w:tcPr>
            <w:tcW w:w="2311" w:type="dxa"/>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163.36 ±   15</w:t>
            </w:r>
          </w:p>
        </w:tc>
        <w:tc>
          <w:tcPr>
            <w:tcW w:w="2311" w:type="dxa"/>
          </w:tcPr>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163.42 ±   35</w:t>
            </w:r>
          </w:p>
        </w:tc>
      </w:tr>
    </w:tbl>
    <w:p w:rsidR="00A33D80" w:rsidRPr="0011710E" w:rsidRDefault="00A33D80" w:rsidP="007850FF">
      <w:pPr>
        <w:spacing w:line="480" w:lineRule="auto"/>
        <w:jc w:val="both"/>
        <w:rPr>
          <w:rFonts w:ascii="Times New Roman" w:hAnsi="Times New Roman"/>
          <w:sz w:val="24"/>
          <w:szCs w:val="24"/>
        </w:rPr>
      </w:pPr>
      <w:r w:rsidRPr="0011710E">
        <w:rPr>
          <w:rFonts w:ascii="Times New Roman" w:hAnsi="Times New Roman"/>
          <w:sz w:val="24"/>
          <w:szCs w:val="24"/>
        </w:rPr>
        <w:t xml:space="preserve">Each value represents the mean ± standard deviation (n = 5), values are statistically not different from Initial weight. One-way analysis of variance (ANOVA) + </w:t>
      </w:r>
      <w:proofErr w:type="spellStart"/>
      <w:r w:rsidRPr="0011710E">
        <w:rPr>
          <w:rFonts w:ascii="Times New Roman" w:hAnsi="Times New Roman"/>
          <w:sz w:val="24"/>
          <w:szCs w:val="24"/>
        </w:rPr>
        <w:t>Tukey</w:t>
      </w:r>
      <w:proofErr w:type="spellEnd"/>
      <w:r w:rsidRPr="0011710E">
        <w:rPr>
          <w:rFonts w:ascii="Times New Roman" w:hAnsi="Times New Roman"/>
          <w:sz w:val="24"/>
          <w:szCs w:val="24"/>
        </w:rPr>
        <w:t xml:space="preserve"> –Kramer Multiple Comparisons Test</w:t>
      </w:r>
    </w:p>
    <w:p w:rsidR="00A33D80" w:rsidRPr="0011710E" w:rsidRDefault="00A33D80" w:rsidP="007850FF">
      <w:pPr>
        <w:spacing w:line="480" w:lineRule="auto"/>
        <w:jc w:val="both"/>
        <w:rPr>
          <w:rFonts w:ascii="Times New Roman" w:hAnsi="Times New Roman"/>
          <w:sz w:val="24"/>
          <w:szCs w:val="24"/>
        </w:rPr>
      </w:pPr>
    </w:p>
    <w:p w:rsidR="001F155A" w:rsidRPr="0011710E" w:rsidRDefault="001F155A" w:rsidP="007850FF">
      <w:pPr>
        <w:spacing w:line="480" w:lineRule="auto"/>
        <w:jc w:val="both"/>
        <w:rPr>
          <w:rFonts w:ascii="Times New Roman" w:hAnsi="Times New Roman"/>
          <w:sz w:val="24"/>
          <w:szCs w:val="24"/>
        </w:rPr>
      </w:pPr>
    </w:p>
    <w:p w:rsidR="001F155A" w:rsidRDefault="001F155A" w:rsidP="007850FF">
      <w:pPr>
        <w:spacing w:line="480" w:lineRule="auto"/>
        <w:jc w:val="both"/>
        <w:rPr>
          <w:rFonts w:ascii="Times New Roman" w:hAnsi="Times New Roman"/>
          <w:sz w:val="24"/>
          <w:szCs w:val="24"/>
        </w:rPr>
      </w:pPr>
    </w:p>
    <w:p w:rsidR="00BF3DC6" w:rsidRPr="0011710E" w:rsidRDefault="00BF3DC6" w:rsidP="007850FF">
      <w:pPr>
        <w:spacing w:line="480" w:lineRule="auto"/>
        <w:jc w:val="both"/>
        <w:rPr>
          <w:rFonts w:ascii="Times New Roman" w:hAnsi="Times New Roman"/>
          <w:sz w:val="24"/>
          <w:szCs w:val="24"/>
        </w:rPr>
      </w:pPr>
    </w:p>
    <w:p w:rsidR="00A33D80" w:rsidRPr="0011710E" w:rsidRDefault="002248DD" w:rsidP="007850FF">
      <w:pPr>
        <w:spacing w:line="480" w:lineRule="auto"/>
        <w:jc w:val="both"/>
        <w:rPr>
          <w:rFonts w:ascii="Times New Roman" w:hAnsi="Times New Roman"/>
          <w:b/>
          <w:sz w:val="24"/>
          <w:szCs w:val="24"/>
        </w:rPr>
      </w:pPr>
      <w:r w:rsidRPr="0011710E">
        <w:rPr>
          <w:rFonts w:ascii="Times New Roman" w:hAnsi="Times New Roman"/>
          <w:b/>
          <w:sz w:val="24"/>
          <w:szCs w:val="24"/>
        </w:rPr>
        <w:lastRenderedPageBreak/>
        <w:t>DISCUSSION</w:t>
      </w:r>
    </w:p>
    <w:p w:rsidR="005D18FE" w:rsidRPr="0011710E" w:rsidRDefault="00042ECE" w:rsidP="007850FF">
      <w:pPr>
        <w:spacing w:line="480" w:lineRule="auto"/>
        <w:jc w:val="both"/>
        <w:rPr>
          <w:rStyle w:val="grame"/>
          <w:rFonts w:ascii="Times New Roman" w:hAnsi="Times New Roman"/>
          <w:sz w:val="24"/>
          <w:szCs w:val="24"/>
        </w:rPr>
      </w:pPr>
      <w:r w:rsidRPr="0011710E">
        <w:rPr>
          <w:rFonts w:ascii="Times New Roman" w:hAnsi="Times New Roman"/>
          <w:sz w:val="24"/>
          <w:szCs w:val="24"/>
        </w:rPr>
        <w:t>It was reported i</w:t>
      </w:r>
      <w:r w:rsidR="00162AB7" w:rsidRPr="0011710E">
        <w:rPr>
          <w:rFonts w:ascii="Times New Roman" w:hAnsi="Times New Roman"/>
          <w:sz w:val="24"/>
          <w:szCs w:val="24"/>
        </w:rPr>
        <w:t xml:space="preserve">n </w:t>
      </w:r>
      <w:proofErr w:type="gramStart"/>
      <w:r w:rsidR="00162AB7" w:rsidRPr="0011710E">
        <w:rPr>
          <w:rFonts w:ascii="Times New Roman" w:hAnsi="Times New Roman"/>
          <w:sz w:val="24"/>
          <w:szCs w:val="24"/>
        </w:rPr>
        <w:t>19</w:t>
      </w:r>
      <w:r w:rsidRPr="0011710E">
        <w:rPr>
          <w:rFonts w:ascii="Times New Roman" w:hAnsi="Times New Roman"/>
          <w:sz w:val="24"/>
          <w:szCs w:val="24"/>
        </w:rPr>
        <w:t>6</w:t>
      </w:r>
      <w:r w:rsidR="00162AB7" w:rsidRPr="0011710E">
        <w:rPr>
          <w:rFonts w:ascii="Times New Roman" w:hAnsi="Times New Roman"/>
          <w:sz w:val="24"/>
          <w:szCs w:val="24"/>
        </w:rPr>
        <w:t>8</w:t>
      </w:r>
      <w:r w:rsidRPr="0011710E">
        <w:rPr>
          <w:rFonts w:ascii="Times New Roman" w:hAnsi="Times New Roman"/>
          <w:sz w:val="24"/>
          <w:szCs w:val="24"/>
        </w:rPr>
        <w:t>,</w:t>
      </w:r>
      <w:proofErr w:type="gramEnd"/>
      <w:r w:rsidRPr="0011710E">
        <w:rPr>
          <w:rFonts w:ascii="Times New Roman" w:hAnsi="Times New Roman"/>
          <w:sz w:val="24"/>
          <w:szCs w:val="24"/>
        </w:rPr>
        <w:t xml:space="preserve"> by new England Journal of Medicine that MSG</w:t>
      </w:r>
      <w:r w:rsidR="008931F6" w:rsidRPr="0011710E">
        <w:rPr>
          <w:rFonts w:ascii="Times New Roman" w:hAnsi="Times New Roman"/>
          <w:sz w:val="24"/>
          <w:szCs w:val="24"/>
        </w:rPr>
        <w:t xml:space="preserve"> </w:t>
      </w:r>
      <w:r w:rsidR="005334CD" w:rsidRPr="0011710E">
        <w:rPr>
          <w:rFonts w:ascii="Times New Roman" w:hAnsi="Times New Roman"/>
          <w:sz w:val="24"/>
          <w:szCs w:val="24"/>
        </w:rPr>
        <w:t>have some adv</w:t>
      </w:r>
      <w:r w:rsidR="00F77C88">
        <w:rPr>
          <w:rFonts w:ascii="Times New Roman" w:hAnsi="Times New Roman"/>
          <w:sz w:val="24"/>
          <w:szCs w:val="24"/>
        </w:rPr>
        <w:t xml:space="preserve">erse effect </w:t>
      </w:r>
      <w:r w:rsidR="00CD2327" w:rsidRPr="00F77C88">
        <w:rPr>
          <w:rFonts w:ascii="Times New Roman" w:hAnsi="Times New Roman"/>
          <w:sz w:val="24"/>
          <w:szCs w:val="24"/>
          <w:vertAlign w:val="superscript"/>
        </w:rPr>
        <w:t>16</w:t>
      </w:r>
      <w:r w:rsidR="00CD2327" w:rsidRPr="0011710E">
        <w:rPr>
          <w:rFonts w:ascii="Times New Roman" w:hAnsi="Times New Roman"/>
          <w:sz w:val="24"/>
          <w:szCs w:val="24"/>
        </w:rPr>
        <w:t>.</w:t>
      </w:r>
      <w:r w:rsidRPr="0011710E">
        <w:rPr>
          <w:rFonts w:ascii="Times New Roman" w:hAnsi="Times New Roman"/>
          <w:sz w:val="24"/>
          <w:szCs w:val="24"/>
        </w:rPr>
        <w:t xml:space="preserve"> </w:t>
      </w:r>
      <w:r w:rsidR="00162AB7" w:rsidRPr="0011710E">
        <w:rPr>
          <w:rFonts w:ascii="Times New Roman" w:hAnsi="Times New Roman"/>
          <w:sz w:val="24"/>
          <w:szCs w:val="24"/>
        </w:rPr>
        <w:t>In 1969, the first evidence that processed free glutamic acid causes brain lesions and neuroendocrine disorders in laboratory a</w:t>
      </w:r>
      <w:r w:rsidR="0014264A">
        <w:rPr>
          <w:rFonts w:ascii="Times New Roman" w:hAnsi="Times New Roman"/>
          <w:sz w:val="24"/>
          <w:szCs w:val="24"/>
        </w:rPr>
        <w:t xml:space="preserve">nimals, was published </w:t>
      </w:r>
      <w:r w:rsidR="0014264A" w:rsidRPr="0014264A">
        <w:rPr>
          <w:rFonts w:ascii="Times New Roman" w:hAnsi="Times New Roman"/>
          <w:sz w:val="24"/>
          <w:szCs w:val="24"/>
          <w:vertAlign w:val="superscript"/>
        </w:rPr>
        <w:t>17</w:t>
      </w:r>
      <w:r w:rsidR="00CD2327" w:rsidRPr="0011710E">
        <w:rPr>
          <w:rFonts w:ascii="Times New Roman" w:hAnsi="Times New Roman"/>
          <w:sz w:val="24"/>
          <w:szCs w:val="24"/>
        </w:rPr>
        <w:t>.</w:t>
      </w:r>
      <w:r w:rsidR="00162AB7" w:rsidRPr="0011710E">
        <w:rPr>
          <w:rFonts w:ascii="Times New Roman" w:hAnsi="Times New Roman"/>
          <w:sz w:val="24"/>
          <w:szCs w:val="24"/>
        </w:rPr>
        <w:t>  In 1969 and the early 1970s, the safety of using processed free glu</w:t>
      </w:r>
      <w:r w:rsidR="00CD2327" w:rsidRPr="0011710E">
        <w:rPr>
          <w:rFonts w:ascii="Times New Roman" w:hAnsi="Times New Roman"/>
          <w:sz w:val="24"/>
          <w:szCs w:val="24"/>
        </w:rPr>
        <w:t xml:space="preserve">tamic acid </w:t>
      </w:r>
      <w:r w:rsidR="00162AB7" w:rsidRPr="0011710E">
        <w:rPr>
          <w:rFonts w:ascii="Times New Roman" w:hAnsi="Times New Roman"/>
          <w:sz w:val="24"/>
          <w:szCs w:val="24"/>
        </w:rPr>
        <w:t>in baby food was questioned</w:t>
      </w:r>
      <w:r w:rsidR="0014264A">
        <w:rPr>
          <w:rFonts w:ascii="Times New Roman" w:hAnsi="Times New Roman"/>
          <w:sz w:val="24"/>
          <w:szCs w:val="24"/>
        </w:rPr>
        <w:t xml:space="preserve"> </w:t>
      </w:r>
      <w:r w:rsidR="0014264A" w:rsidRPr="0014264A">
        <w:rPr>
          <w:rFonts w:ascii="Times New Roman" w:hAnsi="Times New Roman"/>
          <w:sz w:val="24"/>
          <w:szCs w:val="24"/>
          <w:vertAlign w:val="superscript"/>
        </w:rPr>
        <w:t>18-20</w:t>
      </w:r>
      <w:r w:rsidR="00CD2327" w:rsidRPr="0011710E">
        <w:rPr>
          <w:rFonts w:ascii="Times New Roman" w:hAnsi="Times New Roman"/>
          <w:sz w:val="24"/>
          <w:szCs w:val="24"/>
        </w:rPr>
        <w:t>.</w:t>
      </w:r>
      <w:r w:rsidR="00162AB7" w:rsidRPr="0011710E">
        <w:rPr>
          <w:rFonts w:ascii="Times New Roman" w:hAnsi="Times New Roman"/>
          <w:sz w:val="24"/>
          <w:szCs w:val="24"/>
        </w:rPr>
        <w:t xml:space="preserve"> In the </w:t>
      </w:r>
      <w:r w:rsidR="005334CD" w:rsidRPr="0011710E">
        <w:rPr>
          <w:rFonts w:ascii="Times New Roman" w:hAnsi="Times New Roman"/>
          <w:sz w:val="24"/>
          <w:szCs w:val="24"/>
        </w:rPr>
        <w:t>mid-1970s</w:t>
      </w:r>
      <w:r w:rsidR="00162AB7" w:rsidRPr="0011710E">
        <w:rPr>
          <w:rFonts w:ascii="Times New Roman" w:hAnsi="Times New Roman"/>
          <w:sz w:val="24"/>
          <w:szCs w:val="24"/>
        </w:rPr>
        <w:t xml:space="preserve">, epidemiological studies indicated that 25% or more of adults in the United States reacted adversely to </w:t>
      </w:r>
      <w:r w:rsidR="0014264A">
        <w:rPr>
          <w:rFonts w:ascii="Times New Roman" w:hAnsi="Times New Roman"/>
          <w:sz w:val="24"/>
          <w:szCs w:val="24"/>
        </w:rPr>
        <w:t xml:space="preserve">MSG </w:t>
      </w:r>
      <w:r w:rsidR="00CD2327" w:rsidRPr="0014264A">
        <w:rPr>
          <w:rFonts w:ascii="Times New Roman" w:hAnsi="Times New Roman"/>
          <w:sz w:val="24"/>
          <w:szCs w:val="24"/>
          <w:vertAlign w:val="superscript"/>
        </w:rPr>
        <w:t>21</w:t>
      </w:r>
      <w:r w:rsidR="00935177" w:rsidRPr="0014264A">
        <w:rPr>
          <w:rFonts w:ascii="Times New Roman" w:hAnsi="Times New Roman"/>
          <w:sz w:val="24"/>
          <w:szCs w:val="24"/>
          <w:vertAlign w:val="superscript"/>
        </w:rPr>
        <w:t>-24</w:t>
      </w:r>
      <w:r w:rsidR="00935177" w:rsidRPr="0011710E">
        <w:rPr>
          <w:rFonts w:ascii="Times New Roman" w:hAnsi="Times New Roman"/>
          <w:sz w:val="24"/>
          <w:szCs w:val="24"/>
        </w:rPr>
        <w:t>.</w:t>
      </w:r>
      <w:r w:rsidR="00162AB7" w:rsidRPr="0011710E">
        <w:rPr>
          <w:rFonts w:ascii="Times New Roman" w:hAnsi="Times New Roman"/>
          <w:sz w:val="24"/>
          <w:szCs w:val="24"/>
        </w:rPr>
        <w:t xml:space="preserve"> The controversy over the use of processed free glutamic acid in baby food continued until 1978 when baby food manufacturers "voluntarily" stopped using any form of processed free glutamic acid</w:t>
      </w:r>
      <w:r w:rsidR="0014264A">
        <w:rPr>
          <w:rStyle w:val="grame"/>
          <w:rFonts w:ascii="Times New Roman" w:hAnsi="Times New Roman"/>
          <w:sz w:val="24"/>
          <w:szCs w:val="24"/>
        </w:rPr>
        <w:t xml:space="preserve"> </w:t>
      </w:r>
      <w:r w:rsidR="0014264A" w:rsidRPr="0014264A">
        <w:rPr>
          <w:rStyle w:val="grame"/>
          <w:rFonts w:ascii="Times New Roman" w:hAnsi="Times New Roman"/>
          <w:sz w:val="24"/>
          <w:szCs w:val="24"/>
          <w:vertAlign w:val="superscript"/>
        </w:rPr>
        <w:t>25</w:t>
      </w:r>
      <w:r w:rsidR="00935177" w:rsidRPr="0011710E">
        <w:rPr>
          <w:rStyle w:val="grame"/>
          <w:rFonts w:ascii="Times New Roman" w:hAnsi="Times New Roman"/>
          <w:sz w:val="24"/>
          <w:szCs w:val="24"/>
        </w:rPr>
        <w:t>.</w:t>
      </w:r>
      <w:r w:rsidR="005D18FE" w:rsidRPr="0011710E">
        <w:rPr>
          <w:rStyle w:val="grame"/>
          <w:rFonts w:ascii="Times New Roman" w:hAnsi="Times New Roman"/>
          <w:sz w:val="24"/>
          <w:szCs w:val="24"/>
        </w:rPr>
        <w:t xml:space="preserve"> The Directorate and Regulatory Affairs of Food and Drug Administration and Control (FDA&amp;C) in Nigeria, now NAFDAC has also expressed the view that </w:t>
      </w:r>
      <w:r w:rsidR="0014264A">
        <w:rPr>
          <w:rStyle w:val="grame"/>
          <w:rFonts w:ascii="Times New Roman" w:hAnsi="Times New Roman"/>
          <w:sz w:val="24"/>
          <w:szCs w:val="24"/>
        </w:rPr>
        <w:t xml:space="preserve">MSG is not injurious to health </w:t>
      </w:r>
      <w:r w:rsidR="0014264A" w:rsidRPr="0014264A">
        <w:rPr>
          <w:rStyle w:val="grame"/>
          <w:rFonts w:ascii="Times New Roman" w:hAnsi="Times New Roman"/>
          <w:sz w:val="24"/>
          <w:szCs w:val="24"/>
          <w:vertAlign w:val="superscript"/>
        </w:rPr>
        <w:t>26</w:t>
      </w:r>
      <w:r w:rsidR="005D18FE" w:rsidRPr="0011710E">
        <w:rPr>
          <w:rStyle w:val="grame"/>
          <w:rFonts w:ascii="Times New Roman" w:hAnsi="Times New Roman"/>
          <w:sz w:val="24"/>
          <w:szCs w:val="24"/>
        </w:rPr>
        <w:t>. The safety of MSG usage has been generated much controversy locally and globally</w:t>
      </w:r>
      <w:r w:rsidR="0014264A">
        <w:rPr>
          <w:rStyle w:val="grame"/>
          <w:rFonts w:ascii="Times New Roman" w:hAnsi="Times New Roman"/>
          <w:sz w:val="24"/>
          <w:szCs w:val="24"/>
        </w:rPr>
        <w:t xml:space="preserve"> </w:t>
      </w:r>
      <w:r w:rsidR="0014264A" w:rsidRPr="0014264A">
        <w:rPr>
          <w:rStyle w:val="grame"/>
          <w:rFonts w:ascii="Times New Roman" w:hAnsi="Times New Roman"/>
          <w:sz w:val="24"/>
          <w:szCs w:val="24"/>
          <w:vertAlign w:val="superscript"/>
        </w:rPr>
        <w:t>27, 28</w:t>
      </w:r>
      <w:r w:rsidR="005D18FE" w:rsidRPr="0011710E">
        <w:rPr>
          <w:rStyle w:val="grame"/>
          <w:rFonts w:ascii="Times New Roman" w:hAnsi="Times New Roman"/>
          <w:sz w:val="24"/>
          <w:szCs w:val="24"/>
        </w:rPr>
        <w:t>,</w:t>
      </w:r>
      <w:r w:rsidR="009543E7" w:rsidRPr="0011710E">
        <w:rPr>
          <w:rStyle w:val="grame"/>
          <w:rFonts w:ascii="Times New Roman" w:hAnsi="Times New Roman"/>
          <w:sz w:val="24"/>
          <w:szCs w:val="24"/>
        </w:rPr>
        <w:t xml:space="preserve"> </w:t>
      </w:r>
      <w:r w:rsidR="005D18FE" w:rsidRPr="0011710E">
        <w:rPr>
          <w:rStyle w:val="grame"/>
          <w:rFonts w:ascii="Times New Roman" w:hAnsi="Times New Roman"/>
          <w:sz w:val="24"/>
          <w:szCs w:val="24"/>
        </w:rPr>
        <w:t>as earlier stated.</w:t>
      </w:r>
    </w:p>
    <w:p w:rsidR="00F33ABA" w:rsidRPr="0011710E" w:rsidRDefault="00935177" w:rsidP="007850FF">
      <w:pPr>
        <w:spacing w:line="480" w:lineRule="auto"/>
        <w:jc w:val="both"/>
        <w:rPr>
          <w:rFonts w:ascii="Times New Roman" w:hAnsi="Times New Roman"/>
          <w:sz w:val="24"/>
          <w:szCs w:val="24"/>
        </w:rPr>
      </w:pPr>
      <w:r w:rsidRPr="0011710E">
        <w:rPr>
          <w:rStyle w:val="grame"/>
          <w:rFonts w:ascii="Times New Roman" w:hAnsi="Times New Roman"/>
          <w:sz w:val="24"/>
          <w:szCs w:val="24"/>
        </w:rPr>
        <w:t>Our resu</w:t>
      </w:r>
      <w:r w:rsidR="00DB64C4" w:rsidRPr="0011710E">
        <w:rPr>
          <w:rStyle w:val="grame"/>
          <w:rFonts w:ascii="Times New Roman" w:hAnsi="Times New Roman"/>
          <w:sz w:val="24"/>
          <w:szCs w:val="24"/>
        </w:rPr>
        <w:t>lt indicated that at the various doses administered t</w:t>
      </w:r>
      <w:r w:rsidRPr="0011710E">
        <w:rPr>
          <w:rFonts w:ascii="Times New Roman" w:hAnsi="Times New Roman"/>
          <w:sz w:val="24"/>
          <w:szCs w:val="24"/>
        </w:rPr>
        <w:t>here were no significantly differences in</w:t>
      </w:r>
      <w:r w:rsidR="00DB64C4" w:rsidRPr="0011710E">
        <w:rPr>
          <w:rFonts w:ascii="Times New Roman" w:hAnsi="Times New Roman"/>
          <w:sz w:val="24"/>
          <w:szCs w:val="24"/>
        </w:rPr>
        <w:t xml:space="preserve"> weight in</w:t>
      </w:r>
      <w:r w:rsidRPr="0011710E">
        <w:rPr>
          <w:rFonts w:ascii="Times New Roman" w:hAnsi="Times New Roman"/>
          <w:sz w:val="24"/>
          <w:szCs w:val="24"/>
        </w:rPr>
        <w:t xml:space="preserve"> all the g</w:t>
      </w:r>
      <w:r w:rsidR="0014264A">
        <w:rPr>
          <w:rFonts w:ascii="Times New Roman" w:hAnsi="Times New Roman"/>
          <w:sz w:val="24"/>
          <w:szCs w:val="24"/>
        </w:rPr>
        <w:t>roups compared with the control</w:t>
      </w:r>
      <w:r w:rsidR="00F33ABA" w:rsidRPr="0011710E">
        <w:rPr>
          <w:rFonts w:ascii="Times New Roman" w:hAnsi="Times New Roman"/>
          <w:sz w:val="24"/>
          <w:szCs w:val="24"/>
        </w:rPr>
        <w:t xml:space="preserve">, which is an </w:t>
      </w:r>
      <w:r w:rsidR="000242ED">
        <w:rPr>
          <w:rFonts w:ascii="Times New Roman" w:hAnsi="Times New Roman"/>
          <w:sz w:val="24"/>
          <w:szCs w:val="24"/>
        </w:rPr>
        <w:t>in</w:t>
      </w:r>
      <w:r w:rsidR="00F33ABA" w:rsidRPr="0011710E">
        <w:rPr>
          <w:rFonts w:ascii="Times New Roman" w:hAnsi="Times New Roman"/>
          <w:sz w:val="24"/>
          <w:szCs w:val="24"/>
        </w:rPr>
        <w:t>dication that MSG has little or nothing to do with the body weight.</w:t>
      </w:r>
    </w:p>
    <w:p w:rsidR="00730C13" w:rsidRPr="0011710E" w:rsidRDefault="00F33ABA" w:rsidP="007850FF">
      <w:pPr>
        <w:tabs>
          <w:tab w:val="left" w:pos="1350"/>
        </w:tabs>
        <w:spacing w:line="480" w:lineRule="auto"/>
        <w:jc w:val="both"/>
        <w:rPr>
          <w:rFonts w:ascii="Times New Roman" w:hAnsi="Times New Roman"/>
          <w:sz w:val="24"/>
          <w:szCs w:val="24"/>
        </w:rPr>
      </w:pPr>
      <w:r w:rsidRPr="0011710E">
        <w:rPr>
          <w:rFonts w:ascii="Times New Roman" w:hAnsi="Times New Roman"/>
          <w:sz w:val="24"/>
          <w:szCs w:val="24"/>
        </w:rPr>
        <w:t>Histo</w:t>
      </w:r>
      <w:r w:rsidR="00935177" w:rsidRPr="0011710E">
        <w:rPr>
          <w:rFonts w:ascii="Times New Roman" w:hAnsi="Times New Roman"/>
          <w:sz w:val="24"/>
          <w:szCs w:val="24"/>
        </w:rPr>
        <w:t>logical</w:t>
      </w:r>
      <w:r w:rsidRPr="0011710E">
        <w:rPr>
          <w:rFonts w:ascii="Times New Roman" w:hAnsi="Times New Roman"/>
          <w:sz w:val="24"/>
          <w:szCs w:val="24"/>
        </w:rPr>
        <w:t>ly the ovary shows infiltration of inflammatory</w:t>
      </w:r>
      <w:r w:rsidR="00935177" w:rsidRPr="0011710E">
        <w:rPr>
          <w:rFonts w:ascii="Times New Roman" w:hAnsi="Times New Roman"/>
          <w:sz w:val="24"/>
          <w:szCs w:val="24"/>
        </w:rPr>
        <w:t xml:space="preserve"> </w:t>
      </w:r>
      <w:r w:rsidRPr="0011710E">
        <w:rPr>
          <w:rFonts w:ascii="Times New Roman" w:hAnsi="Times New Roman"/>
          <w:sz w:val="24"/>
          <w:szCs w:val="24"/>
        </w:rPr>
        <w:t>cell</w:t>
      </w:r>
      <w:r w:rsidR="001C222B" w:rsidRPr="0011710E">
        <w:rPr>
          <w:rFonts w:ascii="Times New Roman" w:hAnsi="Times New Roman"/>
          <w:sz w:val="24"/>
          <w:szCs w:val="24"/>
        </w:rPr>
        <w:t>s</w:t>
      </w:r>
      <w:r w:rsidRPr="0011710E">
        <w:rPr>
          <w:rFonts w:ascii="Times New Roman" w:hAnsi="Times New Roman"/>
          <w:sz w:val="24"/>
          <w:szCs w:val="24"/>
        </w:rPr>
        <w:t xml:space="preserve"> in and around the oocyte as well as in the zonal granulosa </w:t>
      </w:r>
      <w:r w:rsidR="0014264A">
        <w:rPr>
          <w:rFonts w:ascii="Times New Roman" w:hAnsi="Times New Roman"/>
          <w:sz w:val="24"/>
          <w:szCs w:val="24"/>
        </w:rPr>
        <w:t>layer according to their dosage</w:t>
      </w:r>
      <w:r w:rsidR="00935177" w:rsidRPr="0011710E">
        <w:rPr>
          <w:rFonts w:ascii="Times New Roman" w:hAnsi="Times New Roman"/>
          <w:sz w:val="24"/>
          <w:szCs w:val="24"/>
        </w:rPr>
        <w:t>,</w:t>
      </w:r>
      <w:r w:rsidRPr="0011710E">
        <w:rPr>
          <w:rFonts w:ascii="Times New Roman" w:hAnsi="Times New Roman"/>
          <w:sz w:val="24"/>
          <w:szCs w:val="24"/>
        </w:rPr>
        <w:t xml:space="preserve"> t</w:t>
      </w:r>
      <w:r w:rsidR="00935177" w:rsidRPr="0011710E">
        <w:rPr>
          <w:rFonts w:ascii="Times New Roman" w:hAnsi="Times New Roman"/>
          <w:sz w:val="24"/>
          <w:szCs w:val="24"/>
        </w:rPr>
        <w:t>here was</w:t>
      </w:r>
      <w:r w:rsidRPr="0011710E">
        <w:rPr>
          <w:rFonts w:ascii="Times New Roman" w:hAnsi="Times New Roman"/>
          <w:sz w:val="24"/>
          <w:szCs w:val="24"/>
        </w:rPr>
        <w:t xml:space="preserve"> also</w:t>
      </w:r>
      <w:r w:rsidR="00935177" w:rsidRPr="0011710E">
        <w:rPr>
          <w:rFonts w:ascii="Times New Roman" w:hAnsi="Times New Roman"/>
          <w:sz w:val="24"/>
          <w:szCs w:val="24"/>
        </w:rPr>
        <w:t xml:space="preserve"> dis</w:t>
      </w:r>
      <w:r w:rsidR="0014264A">
        <w:rPr>
          <w:rFonts w:ascii="Times New Roman" w:hAnsi="Times New Roman"/>
          <w:sz w:val="24"/>
          <w:szCs w:val="24"/>
        </w:rPr>
        <w:t>tortion of tissue architecture</w:t>
      </w:r>
      <w:r w:rsidR="00935177" w:rsidRPr="0011710E">
        <w:rPr>
          <w:rFonts w:ascii="Times New Roman" w:hAnsi="Times New Roman"/>
          <w:sz w:val="24"/>
          <w:szCs w:val="24"/>
        </w:rPr>
        <w:t xml:space="preserve">. </w:t>
      </w:r>
      <w:r w:rsidRPr="0011710E">
        <w:rPr>
          <w:rFonts w:ascii="Times New Roman" w:hAnsi="Times New Roman"/>
          <w:sz w:val="24"/>
          <w:szCs w:val="24"/>
        </w:rPr>
        <w:t xml:space="preserve">Our </w:t>
      </w:r>
      <w:r w:rsidR="001C222B" w:rsidRPr="0011710E">
        <w:rPr>
          <w:rFonts w:ascii="Times New Roman" w:hAnsi="Times New Roman"/>
          <w:sz w:val="24"/>
          <w:szCs w:val="24"/>
        </w:rPr>
        <w:t>results indicate</w:t>
      </w:r>
      <w:r w:rsidRPr="0011710E">
        <w:rPr>
          <w:rFonts w:ascii="Times New Roman" w:hAnsi="Times New Roman"/>
          <w:sz w:val="24"/>
          <w:szCs w:val="24"/>
        </w:rPr>
        <w:t xml:space="preserve"> </w:t>
      </w:r>
      <w:r w:rsidR="001C222B" w:rsidRPr="0011710E">
        <w:rPr>
          <w:rFonts w:ascii="Times New Roman" w:hAnsi="Times New Roman"/>
          <w:sz w:val="24"/>
          <w:szCs w:val="24"/>
        </w:rPr>
        <w:t>that MSG causes infiltration of inflammatory cells</w:t>
      </w:r>
      <w:r w:rsidR="00984982" w:rsidRPr="0011710E">
        <w:rPr>
          <w:rFonts w:ascii="Times New Roman" w:hAnsi="Times New Roman"/>
          <w:sz w:val="24"/>
          <w:szCs w:val="24"/>
        </w:rPr>
        <w:t xml:space="preserve"> in the ovary</w:t>
      </w:r>
      <w:r w:rsidR="001C222B" w:rsidRPr="0011710E">
        <w:rPr>
          <w:rFonts w:ascii="Times New Roman" w:hAnsi="Times New Roman"/>
          <w:sz w:val="24"/>
          <w:szCs w:val="24"/>
        </w:rPr>
        <w:t xml:space="preserve">, although it may be dose dependent. This study </w:t>
      </w:r>
      <w:r w:rsidR="00B95AAC" w:rsidRPr="0011710E">
        <w:rPr>
          <w:rFonts w:ascii="Times New Roman" w:hAnsi="Times New Roman"/>
          <w:sz w:val="24"/>
          <w:szCs w:val="24"/>
        </w:rPr>
        <w:t xml:space="preserve">similar to the </w:t>
      </w:r>
      <w:r w:rsidR="001C222B" w:rsidRPr="0011710E">
        <w:rPr>
          <w:rFonts w:ascii="Times New Roman" w:hAnsi="Times New Roman"/>
          <w:sz w:val="24"/>
          <w:szCs w:val="24"/>
        </w:rPr>
        <w:t>study carried out by</w:t>
      </w:r>
      <w:r w:rsidR="0014264A">
        <w:rPr>
          <w:rFonts w:ascii="Times New Roman" w:hAnsi="Times New Roman"/>
          <w:sz w:val="24"/>
          <w:szCs w:val="24"/>
        </w:rPr>
        <w:t xml:space="preserve"> Eweka et al </w:t>
      </w:r>
      <w:r w:rsidR="0014264A" w:rsidRPr="0014264A">
        <w:rPr>
          <w:rFonts w:ascii="Times New Roman" w:hAnsi="Times New Roman"/>
          <w:sz w:val="24"/>
          <w:szCs w:val="24"/>
          <w:vertAlign w:val="superscript"/>
        </w:rPr>
        <w:t>4</w:t>
      </w:r>
      <w:r w:rsidR="00B95AAC" w:rsidRPr="0011710E">
        <w:rPr>
          <w:rFonts w:ascii="Times New Roman" w:hAnsi="Times New Roman"/>
          <w:sz w:val="24"/>
          <w:szCs w:val="24"/>
        </w:rPr>
        <w:t xml:space="preserve"> on the histological studies of the effects of monosodium glutamate </w:t>
      </w:r>
      <w:r w:rsidR="00984982" w:rsidRPr="0011710E">
        <w:rPr>
          <w:rFonts w:ascii="Times New Roman" w:hAnsi="Times New Roman"/>
          <w:sz w:val="24"/>
          <w:szCs w:val="24"/>
        </w:rPr>
        <w:t>on</w:t>
      </w:r>
      <w:r w:rsidR="00B95AAC" w:rsidRPr="0011710E">
        <w:rPr>
          <w:rFonts w:ascii="Times New Roman" w:hAnsi="Times New Roman"/>
          <w:sz w:val="24"/>
          <w:szCs w:val="24"/>
        </w:rPr>
        <w:t xml:space="preserve"> the fallopian tubes of adult female Wistar rats, where</w:t>
      </w:r>
      <w:r w:rsidR="00270BCE" w:rsidRPr="0011710E">
        <w:rPr>
          <w:rFonts w:ascii="Times New Roman" w:hAnsi="Times New Roman"/>
          <w:sz w:val="24"/>
          <w:szCs w:val="24"/>
        </w:rPr>
        <w:t xml:space="preserve"> cellular hypertrophy of the columnar epithelium, distortion of the basement membrane</w:t>
      </w:r>
      <w:r w:rsidR="00984982" w:rsidRPr="0011710E">
        <w:rPr>
          <w:rFonts w:ascii="Times New Roman" w:hAnsi="Times New Roman"/>
          <w:sz w:val="24"/>
          <w:szCs w:val="24"/>
        </w:rPr>
        <w:t xml:space="preserve">, vacuolations of the fallopian tubes </w:t>
      </w:r>
      <w:r w:rsidR="00270BCE" w:rsidRPr="0011710E">
        <w:rPr>
          <w:rFonts w:ascii="Times New Roman" w:hAnsi="Times New Roman"/>
          <w:sz w:val="24"/>
          <w:szCs w:val="24"/>
        </w:rPr>
        <w:t>as well as degenerative and atrophic changes, which was attributed to consumption of MSG</w:t>
      </w:r>
      <w:r w:rsidR="0014264A">
        <w:rPr>
          <w:rFonts w:ascii="Times New Roman" w:hAnsi="Times New Roman"/>
          <w:sz w:val="24"/>
          <w:szCs w:val="24"/>
        </w:rPr>
        <w:t xml:space="preserve"> </w:t>
      </w:r>
      <w:r w:rsidR="002A39C9" w:rsidRPr="0014264A">
        <w:rPr>
          <w:rFonts w:ascii="Times New Roman" w:hAnsi="Times New Roman"/>
          <w:sz w:val="24"/>
          <w:szCs w:val="24"/>
          <w:vertAlign w:val="superscript"/>
        </w:rPr>
        <w:t>27,</w:t>
      </w:r>
      <w:r w:rsidR="003516FA" w:rsidRPr="0014264A">
        <w:rPr>
          <w:rFonts w:ascii="Times New Roman" w:hAnsi="Times New Roman"/>
          <w:sz w:val="24"/>
          <w:szCs w:val="24"/>
          <w:vertAlign w:val="superscript"/>
        </w:rPr>
        <w:t xml:space="preserve"> </w:t>
      </w:r>
      <w:r w:rsidR="002A39C9" w:rsidRPr="0014264A">
        <w:rPr>
          <w:rFonts w:ascii="Times New Roman" w:hAnsi="Times New Roman"/>
          <w:sz w:val="24"/>
          <w:szCs w:val="24"/>
          <w:vertAlign w:val="superscript"/>
        </w:rPr>
        <w:t>28, 29</w:t>
      </w:r>
      <w:r w:rsidR="00270BCE" w:rsidRPr="0011710E">
        <w:rPr>
          <w:rFonts w:ascii="Times New Roman" w:hAnsi="Times New Roman"/>
          <w:sz w:val="24"/>
          <w:szCs w:val="24"/>
        </w:rPr>
        <w:t>.</w:t>
      </w:r>
      <w:r w:rsidR="0046183D" w:rsidRPr="0011710E">
        <w:rPr>
          <w:rFonts w:ascii="Times New Roman" w:hAnsi="Times New Roman"/>
          <w:sz w:val="24"/>
          <w:szCs w:val="24"/>
        </w:rPr>
        <w:t xml:space="preserve"> Althou</w:t>
      </w:r>
      <w:r w:rsidR="0014264A">
        <w:rPr>
          <w:rFonts w:ascii="Times New Roman" w:hAnsi="Times New Roman"/>
          <w:sz w:val="24"/>
          <w:szCs w:val="24"/>
        </w:rPr>
        <w:t xml:space="preserve">gh the report of Das and Ghosh </w:t>
      </w:r>
      <w:r w:rsidR="0014264A" w:rsidRPr="0014264A">
        <w:rPr>
          <w:rFonts w:ascii="Times New Roman" w:hAnsi="Times New Roman"/>
          <w:sz w:val="24"/>
          <w:szCs w:val="24"/>
          <w:vertAlign w:val="superscript"/>
        </w:rPr>
        <w:t>30</w:t>
      </w:r>
      <w:r w:rsidR="0046183D" w:rsidRPr="0011710E">
        <w:rPr>
          <w:rFonts w:ascii="Times New Roman" w:hAnsi="Times New Roman"/>
          <w:sz w:val="24"/>
          <w:szCs w:val="24"/>
        </w:rPr>
        <w:t xml:space="preserve"> on the Long term effects in ovaries of the adult mice </w:t>
      </w:r>
      <w:r w:rsidR="0046183D" w:rsidRPr="0011710E">
        <w:rPr>
          <w:rFonts w:ascii="Times New Roman" w:hAnsi="Times New Roman"/>
          <w:sz w:val="24"/>
          <w:szCs w:val="24"/>
        </w:rPr>
        <w:lastRenderedPageBreak/>
        <w:t>following exposure to Monosodium glutamate during neonatal life – a histological study did show any tissue distortion in dosage of 2mg.</w:t>
      </w:r>
      <w:r w:rsidR="0087184C" w:rsidRPr="0011710E">
        <w:rPr>
          <w:rFonts w:ascii="Times New Roman" w:hAnsi="Times New Roman"/>
          <w:sz w:val="24"/>
          <w:szCs w:val="24"/>
        </w:rPr>
        <w:t xml:space="preserve"> </w:t>
      </w:r>
    </w:p>
    <w:p w:rsidR="00A33D80" w:rsidRPr="0011710E" w:rsidRDefault="00730C13" w:rsidP="007850FF">
      <w:pPr>
        <w:tabs>
          <w:tab w:val="left" w:pos="1350"/>
        </w:tabs>
        <w:spacing w:line="480" w:lineRule="auto"/>
        <w:jc w:val="both"/>
        <w:rPr>
          <w:rFonts w:ascii="Times New Roman" w:hAnsi="Times New Roman"/>
          <w:sz w:val="24"/>
          <w:szCs w:val="24"/>
        </w:rPr>
      </w:pPr>
      <w:r w:rsidRPr="0011710E">
        <w:rPr>
          <w:rFonts w:ascii="Times New Roman" w:hAnsi="Times New Roman"/>
          <w:sz w:val="24"/>
          <w:szCs w:val="24"/>
        </w:rPr>
        <w:t>Our result is also</w:t>
      </w:r>
      <w:r w:rsidR="0014264A">
        <w:rPr>
          <w:rFonts w:ascii="Times New Roman" w:hAnsi="Times New Roman"/>
          <w:sz w:val="24"/>
          <w:szCs w:val="24"/>
        </w:rPr>
        <w:t xml:space="preserve"> similar to the study done on </w:t>
      </w:r>
      <w:r w:rsidRPr="0011710E">
        <w:rPr>
          <w:rFonts w:ascii="Times New Roman" w:hAnsi="Times New Roman"/>
          <w:sz w:val="24"/>
          <w:szCs w:val="24"/>
        </w:rPr>
        <w:t xml:space="preserve">Assessment of DNA Damage in Testes from Young Wistar Male Rat Treated with MSG, where </w:t>
      </w:r>
      <w:r w:rsidR="0087184C" w:rsidRPr="0011710E">
        <w:rPr>
          <w:rFonts w:ascii="Times New Roman" w:hAnsi="Times New Roman"/>
          <w:sz w:val="24"/>
          <w:szCs w:val="24"/>
        </w:rPr>
        <w:t xml:space="preserve">Ismail </w:t>
      </w:r>
      <w:r w:rsidR="0014264A" w:rsidRPr="0014264A">
        <w:rPr>
          <w:rFonts w:ascii="Times New Roman" w:hAnsi="Times New Roman"/>
          <w:sz w:val="24"/>
          <w:szCs w:val="24"/>
          <w:vertAlign w:val="superscript"/>
        </w:rPr>
        <w:t>31</w:t>
      </w:r>
      <w:r w:rsidRPr="0011710E">
        <w:rPr>
          <w:rFonts w:ascii="Times New Roman" w:hAnsi="Times New Roman"/>
          <w:sz w:val="24"/>
          <w:szCs w:val="24"/>
        </w:rPr>
        <w:t xml:space="preserve"> </w:t>
      </w:r>
      <w:r w:rsidR="0087184C" w:rsidRPr="0011710E">
        <w:rPr>
          <w:rFonts w:ascii="Times New Roman" w:hAnsi="Times New Roman"/>
          <w:sz w:val="24"/>
          <w:szCs w:val="24"/>
        </w:rPr>
        <w:t xml:space="preserve">reported alterations of the seminiferous tubules which included atrophied seminiferous tubules, exfoliation of spermatocytes, spermatids, many nuclei of different types of spermatogenesis appeared </w:t>
      </w:r>
      <w:proofErr w:type="spellStart"/>
      <w:r w:rsidR="0087184C" w:rsidRPr="0011710E">
        <w:rPr>
          <w:rFonts w:ascii="Times New Roman" w:hAnsi="Times New Roman"/>
          <w:sz w:val="24"/>
          <w:szCs w:val="24"/>
        </w:rPr>
        <w:t>pyknotic</w:t>
      </w:r>
      <w:proofErr w:type="spellEnd"/>
      <w:r w:rsidR="0087184C" w:rsidRPr="0011710E">
        <w:rPr>
          <w:rFonts w:ascii="Times New Roman" w:hAnsi="Times New Roman"/>
          <w:sz w:val="24"/>
          <w:szCs w:val="24"/>
        </w:rPr>
        <w:t xml:space="preserve"> and necrotic, and dilated congested inter tubular blood vessels</w:t>
      </w:r>
      <w:r w:rsidRPr="0011710E">
        <w:rPr>
          <w:rFonts w:ascii="Times New Roman" w:hAnsi="Times New Roman"/>
          <w:sz w:val="24"/>
          <w:szCs w:val="24"/>
        </w:rPr>
        <w:t xml:space="preserve">, while </w:t>
      </w:r>
      <w:r w:rsidR="0087184C" w:rsidRPr="0011710E">
        <w:rPr>
          <w:rFonts w:ascii="Times New Roman" w:hAnsi="Times New Roman"/>
          <w:sz w:val="24"/>
          <w:szCs w:val="24"/>
        </w:rPr>
        <w:t xml:space="preserve">Mohamed </w:t>
      </w:r>
      <w:r w:rsidR="0014264A" w:rsidRPr="0014264A">
        <w:rPr>
          <w:rFonts w:ascii="Times New Roman" w:hAnsi="Times New Roman"/>
          <w:sz w:val="24"/>
          <w:szCs w:val="24"/>
          <w:vertAlign w:val="superscript"/>
        </w:rPr>
        <w:t>32</w:t>
      </w:r>
      <w:r w:rsidR="0087184C" w:rsidRPr="0011710E">
        <w:rPr>
          <w:rFonts w:ascii="Times New Roman" w:hAnsi="Times New Roman"/>
          <w:sz w:val="24"/>
          <w:szCs w:val="24"/>
        </w:rPr>
        <w:t xml:space="preserve"> reported that the treatment with MSG at short-term exhibited slight to moderate damaged seminiferous tubules, included vacuoles were found inside the cytoplasm of </w:t>
      </w:r>
      <w:proofErr w:type="spellStart"/>
      <w:r w:rsidR="0087184C" w:rsidRPr="0011710E">
        <w:rPr>
          <w:rFonts w:ascii="Times New Roman" w:hAnsi="Times New Roman"/>
          <w:sz w:val="24"/>
          <w:szCs w:val="24"/>
        </w:rPr>
        <w:t>spermatogonia</w:t>
      </w:r>
      <w:proofErr w:type="spellEnd"/>
      <w:r w:rsidR="0087184C" w:rsidRPr="0011710E">
        <w:rPr>
          <w:rFonts w:ascii="Times New Roman" w:hAnsi="Times New Roman"/>
          <w:sz w:val="24"/>
          <w:szCs w:val="24"/>
        </w:rPr>
        <w:t xml:space="preserve"> and loss of late spermatids, shrinkage, widening of the spaces </w:t>
      </w:r>
      <w:r w:rsidRPr="0011710E">
        <w:rPr>
          <w:rFonts w:ascii="Times New Roman" w:hAnsi="Times New Roman"/>
          <w:sz w:val="24"/>
          <w:szCs w:val="24"/>
        </w:rPr>
        <w:t>between the tubules</w:t>
      </w:r>
      <w:r w:rsidR="0087184C" w:rsidRPr="0011710E">
        <w:rPr>
          <w:rFonts w:ascii="Times New Roman" w:hAnsi="Times New Roman"/>
          <w:sz w:val="24"/>
          <w:szCs w:val="24"/>
        </w:rPr>
        <w:t>. Long–te</w:t>
      </w:r>
      <w:r w:rsidRPr="0011710E">
        <w:rPr>
          <w:rFonts w:ascii="Times New Roman" w:hAnsi="Times New Roman"/>
          <w:sz w:val="24"/>
          <w:szCs w:val="24"/>
        </w:rPr>
        <w:t>rm</w:t>
      </w:r>
      <w:r w:rsidR="0087184C" w:rsidRPr="0011710E">
        <w:rPr>
          <w:rFonts w:ascii="Times New Roman" w:hAnsi="Times New Roman"/>
          <w:sz w:val="24"/>
          <w:szCs w:val="24"/>
        </w:rPr>
        <w:t xml:space="preserve"> treatment caused severe damage of germ cells and </w:t>
      </w:r>
      <w:proofErr w:type="spellStart"/>
      <w:r w:rsidR="0087184C" w:rsidRPr="0011710E">
        <w:rPr>
          <w:rFonts w:ascii="Times New Roman" w:hAnsi="Times New Roman"/>
          <w:sz w:val="24"/>
          <w:szCs w:val="24"/>
        </w:rPr>
        <w:t>lage</w:t>
      </w:r>
      <w:proofErr w:type="spellEnd"/>
      <w:r w:rsidR="0087184C" w:rsidRPr="0011710E">
        <w:rPr>
          <w:rFonts w:ascii="Times New Roman" w:hAnsi="Times New Roman"/>
          <w:sz w:val="24"/>
          <w:szCs w:val="24"/>
        </w:rPr>
        <w:t xml:space="preserve"> masses of necrotic cells were present in many tubules. Focusing on exfoliated, sloughing early spermatids and </w:t>
      </w:r>
      <w:proofErr w:type="spellStart"/>
      <w:r w:rsidR="0087184C" w:rsidRPr="0011710E">
        <w:rPr>
          <w:rFonts w:ascii="Times New Roman" w:hAnsi="Times New Roman"/>
          <w:sz w:val="24"/>
          <w:szCs w:val="24"/>
        </w:rPr>
        <w:t>vacuolation</w:t>
      </w:r>
      <w:proofErr w:type="spellEnd"/>
      <w:r w:rsidR="0087184C" w:rsidRPr="0011710E">
        <w:rPr>
          <w:rFonts w:ascii="Times New Roman" w:hAnsi="Times New Roman"/>
          <w:sz w:val="24"/>
          <w:szCs w:val="24"/>
        </w:rPr>
        <w:t xml:space="preserve"> in some damage of seminiferous tubules proved the presence of many signs of deterioration of these cells of tubules.</w:t>
      </w:r>
    </w:p>
    <w:p w:rsidR="007850FF" w:rsidRPr="000242ED" w:rsidRDefault="000242ED" w:rsidP="007850FF">
      <w:pPr>
        <w:tabs>
          <w:tab w:val="left" w:pos="1350"/>
        </w:tabs>
        <w:spacing w:line="480" w:lineRule="auto"/>
        <w:jc w:val="both"/>
        <w:rPr>
          <w:rFonts w:ascii="Times New Roman" w:hAnsi="Times New Roman"/>
          <w:b/>
          <w:sz w:val="24"/>
          <w:szCs w:val="24"/>
          <w:u w:val="single"/>
        </w:rPr>
      </w:pPr>
      <w:r w:rsidRPr="000242ED">
        <w:rPr>
          <w:rFonts w:ascii="Times New Roman" w:hAnsi="Times New Roman"/>
          <w:b/>
          <w:sz w:val="24"/>
          <w:szCs w:val="24"/>
          <w:u w:val="single"/>
        </w:rPr>
        <w:t>Conclusion</w:t>
      </w:r>
    </w:p>
    <w:p w:rsidR="007B673B" w:rsidRPr="0011710E" w:rsidRDefault="00730C13" w:rsidP="007B673B">
      <w:pPr>
        <w:tabs>
          <w:tab w:val="left" w:pos="1350"/>
        </w:tabs>
        <w:spacing w:line="480" w:lineRule="auto"/>
        <w:jc w:val="both"/>
        <w:rPr>
          <w:rFonts w:ascii="Times New Roman" w:hAnsi="Times New Roman"/>
          <w:sz w:val="24"/>
          <w:szCs w:val="24"/>
        </w:rPr>
      </w:pPr>
      <w:r w:rsidRPr="0011710E">
        <w:rPr>
          <w:rFonts w:ascii="Times New Roman" w:hAnsi="Times New Roman"/>
          <w:sz w:val="24"/>
          <w:szCs w:val="24"/>
        </w:rPr>
        <w:t>Base on the present study and reported studies of MSG on the reproductive system of male and female, it is obvious</w:t>
      </w:r>
      <w:r w:rsidR="007850FF" w:rsidRPr="0011710E">
        <w:rPr>
          <w:rFonts w:ascii="Times New Roman" w:hAnsi="Times New Roman"/>
          <w:sz w:val="24"/>
          <w:szCs w:val="24"/>
        </w:rPr>
        <w:t xml:space="preserve"> that MSG alters the histology of the reproductive system. Therefore its consumption should be limited</w:t>
      </w:r>
      <w:r w:rsidR="00C55A57" w:rsidRPr="0011710E">
        <w:rPr>
          <w:rFonts w:ascii="Times New Roman" w:hAnsi="Times New Roman"/>
          <w:sz w:val="24"/>
          <w:szCs w:val="24"/>
        </w:rPr>
        <w:t xml:space="preserve"> or </w:t>
      </w:r>
      <w:r w:rsidR="007850FF" w:rsidRPr="0011710E">
        <w:rPr>
          <w:rFonts w:ascii="Times New Roman" w:hAnsi="Times New Roman"/>
          <w:sz w:val="24"/>
          <w:szCs w:val="24"/>
        </w:rPr>
        <w:t>an appropriate dosage should be provided, meanwhile further research on this subject by individuals and cooperate bodies is recommended possible at the molecular level.</w:t>
      </w:r>
    </w:p>
    <w:p w:rsidR="007B673B" w:rsidRPr="0011710E" w:rsidRDefault="007B673B" w:rsidP="007B673B">
      <w:pPr>
        <w:tabs>
          <w:tab w:val="left" w:pos="1350"/>
        </w:tabs>
        <w:spacing w:line="480" w:lineRule="auto"/>
        <w:jc w:val="both"/>
        <w:rPr>
          <w:rFonts w:ascii="Times New Roman" w:hAnsi="Times New Roman"/>
          <w:sz w:val="24"/>
          <w:szCs w:val="24"/>
        </w:rPr>
      </w:pPr>
    </w:p>
    <w:p w:rsidR="00A33D80" w:rsidRPr="000242ED" w:rsidRDefault="000242ED" w:rsidP="007850FF">
      <w:pPr>
        <w:spacing w:line="480" w:lineRule="auto"/>
        <w:jc w:val="both"/>
        <w:rPr>
          <w:rFonts w:ascii="Times New Roman" w:hAnsi="Times New Roman"/>
          <w:b/>
          <w:sz w:val="24"/>
          <w:szCs w:val="24"/>
          <w:u w:val="single"/>
        </w:rPr>
      </w:pPr>
      <w:r w:rsidRPr="000242ED">
        <w:rPr>
          <w:rFonts w:ascii="Times New Roman" w:hAnsi="Times New Roman"/>
          <w:b/>
          <w:sz w:val="24"/>
          <w:szCs w:val="24"/>
          <w:u w:val="single"/>
        </w:rPr>
        <w:t xml:space="preserve">Reference </w:t>
      </w:r>
    </w:p>
    <w:p w:rsidR="00265E11" w:rsidRPr="0011710E" w:rsidRDefault="00265E11" w:rsidP="007850FF">
      <w:pPr>
        <w:pStyle w:val="ListParagraph"/>
        <w:numPr>
          <w:ilvl w:val="0"/>
          <w:numId w:val="1"/>
        </w:numPr>
        <w:spacing w:line="480" w:lineRule="auto"/>
        <w:jc w:val="both"/>
        <w:rPr>
          <w:rFonts w:ascii="Times New Roman" w:hAnsi="Times New Roman"/>
          <w:sz w:val="24"/>
          <w:szCs w:val="24"/>
        </w:rPr>
      </w:pPr>
      <w:proofErr w:type="spellStart"/>
      <w:r w:rsidRPr="0011710E">
        <w:rPr>
          <w:rFonts w:ascii="Times New Roman" w:hAnsi="Times New Roman"/>
          <w:sz w:val="24"/>
          <w:szCs w:val="24"/>
        </w:rPr>
        <w:lastRenderedPageBreak/>
        <w:t>Be</w:t>
      </w:r>
      <w:r w:rsidR="0014264A">
        <w:rPr>
          <w:rFonts w:ascii="Times New Roman" w:hAnsi="Times New Roman"/>
          <w:sz w:val="24"/>
          <w:szCs w:val="24"/>
        </w:rPr>
        <w:t>lluardo</w:t>
      </w:r>
      <w:proofErr w:type="spellEnd"/>
      <w:r w:rsidR="0014264A">
        <w:rPr>
          <w:rFonts w:ascii="Times New Roman" w:hAnsi="Times New Roman"/>
          <w:sz w:val="24"/>
          <w:szCs w:val="24"/>
        </w:rPr>
        <w:t xml:space="preserve"> M, </w:t>
      </w:r>
      <w:proofErr w:type="spellStart"/>
      <w:r w:rsidR="0014264A">
        <w:rPr>
          <w:rFonts w:ascii="Times New Roman" w:hAnsi="Times New Roman"/>
          <w:sz w:val="24"/>
          <w:szCs w:val="24"/>
        </w:rPr>
        <w:t>Mudo</w:t>
      </w:r>
      <w:proofErr w:type="spellEnd"/>
      <w:r w:rsidR="0014264A">
        <w:rPr>
          <w:rFonts w:ascii="Times New Roman" w:hAnsi="Times New Roman"/>
          <w:sz w:val="24"/>
          <w:szCs w:val="24"/>
        </w:rPr>
        <w:t xml:space="preserve"> G and </w:t>
      </w:r>
      <w:proofErr w:type="spellStart"/>
      <w:r w:rsidR="0014264A">
        <w:rPr>
          <w:rFonts w:ascii="Times New Roman" w:hAnsi="Times New Roman"/>
          <w:sz w:val="24"/>
          <w:szCs w:val="24"/>
        </w:rPr>
        <w:t>Bindoni</w:t>
      </w:r>
      <w:proofErr w:type="spellEnd"/>
      <w:r w:rsidR="0014264A">
        <w:rPr>
          <w:rFonts w:ascii="Times New Roman" w:hAnsi="Times New Roman"/>
          <w:sz w:val="24"/>
          <w:szCs w:val="24"/>
        </w:rPr>
        <w:t xml:space="preserve"> M.</w:t>
      </w:r>
      <w:r w:rsidRPr="0011710E">
        <w:rPr>
          <w:rFonts w:ascii="Times New Roman" w:hAnsi="Times New Roman"/>
          <w:sz w:val="24"/>
          <w:szCs w:val="24"/>
        </w:rPr>
        <w:t xml:space="preserve"> Effect of early Destruction of the mouse </w:t>
      </w:r>
      <w:proofErr w:type="spellStart"/>
      <w:r w:rsidRPr="0011710E">
        <w:rPr>
          <w:rFonts w:ascii="Times New Roman" w:hAnsi="Times New Roman"/>
          <w:sz w:val="24"/>
          <w:szCs w:val="24"/>
        </w:rPr>
        <w:t>arcuate</w:t>
      </w:r>
      <w:proofErr w:type="spellEnd"/>
      <w:r w:rsidRPr="0011710E">
        <w:rPr>
          <w:rFonts w:ascii="Times New Roman" w:hAnsi="Times New Roman"/>
          <w:sz w:val="24"/>
          <w:szCs w:val="24"/>
        </w:rPr>
        <w:t xml:space="preserve"> nucleus by MSG on age Dependent natural killer activity: Brain Res. 1990;</w:t>
      </w:r>
      <w:r w:rsidR="006305A3" w:rsidRPr="0011710E">
        <w:rPr>
          <w:rFonts w:ascii="Times New Roman" w:hAnsi="Times New Roman"/>
          <w:sz w:val="24"/>
          <w:szCs w:val="24"/>
        </w:rPr>
        <w:t xml:space="preserve"> </w:t>
      </w:r>
      <w:r w:rsidRPr="0011710E">
        <w:rPr>
          <w:rFonts w:ascii="Times New Roman" w:hAnsi="Times New Roman"/>
          <w:sz w:val="24"/>
          <w:szCs w:val="24"/>
        </w:rPr>
        <w:t>534:</w:t>
      </w:r>
      <w:r w:rsidR="00995F3A" w:rsidRPr="0011710E">
        <w:rPr>
          <w:rFonts w:ascii="Times New Roman" w:hAnsi="Times New Roman"/>
          <w:sz w:val="24"/>
          <w:szCs w:val="24"/>
        </w:rPr>
        <w:t xml:space="preserve"> </w:t>
      </w:r>
      <w:r w:rsidRPr="0011710E">
        <w:rPr>
          <w:rFonts w:ascii="Times New Roman" w:hAnsi="Times New Roman"/>
          <w:sz w:val="24"/>
          <w:szCs w:val="24"/>
        </w:rPr>
        <w:t>225-333.</w:t>
      </w:r>
    </w:p>
    <w:p w:rsidR="00A33D80" w:rsidRPr="0011710E" w:rsidRDefault="0014264A"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Moore KL.</w:t>
      </w:r>
      <w:r w:rsidR="00265E11" w:rsidRPr="0011710E">
        <w:rPr>
          <w:rFonts w:ascii="Times New Roman" w:hAnsi="Times New Roman"/>
          <w:sz w:val="24"/>
          <w:szCs w:val="24"/>
        </w:rPr>
        <w:t xml:space="preserve"> </w:t>
      </w:r>
      <w:proofErr w:type="gramStart"/>
      <w:r w:rsidR="00265E11" w:rsidRPr="0011710E">
        <w:rPr>
          <w:rFonts w:ascii="Times New Roman" w:hAnsi="Times New Roman"/>
          <w:sz w:val="24"/>
          <w:szCs w:val="24"/>
        </w:rPr>
        <w:t>congenital</w:t>
      </w:r>
      <w:proofErr w:type="gramEnd"/>
      <w:r w:rsidR="00265E11" w:rsidRPr="0011710E">
        <w:rPr>
          <w:rFonts w:ascii="Times New Roman" w:hAnsi="Times New Roman"/>
          <w:sz w:val="24"/>
          <w:szCs w:val="24"/>
        </w:rPr>
        <w:t xml:space="preserve"> malformations due to environmental; Developing Humans. W.B. Saunders co. Ltd. Philadelphia. 2003; 2nd ed.pp.173-183.</w:t>
      </w:r>
    </w:p>
    <w:p w:rsidR="001B2536" w:rsidRPr="0011710E" w:rsidRDefault="0014264A"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Walker R and</w:t>
      </w:r>
      <w:r w:rsidR="001B2536" w:rsidRPr="0011710E">
        <w:rPr>
          <w:rFonts w:ascii="Times New Roman" w:hAnsi="Times New Roman"/>
          <w:sz w:val="24"/>
          <w:szCs w:val="24"/>
        </w:rPr>
        <w:t xml:space="preserve"> </w:t>
      </w:r>
      <w:proofErr w:type="spellStart"/>
      <w:r w:rsidR="001B2536" w:rsidRPr="0011710E">
        <w:rPr>
          <w:rFonts w:ascii="Times New Roman" w:hAnsi="Times New Roman"/>
          <w:sz w:val="24"/>
          <w:szCs w:val="24"/>
        </w:rPr>
        <w:t>Lupien</w:t>
      </w:r>
      <w:proofErr w:type="spellEnd"/>
      <w:r w:rsidR="001B2536" w:rsidRPr="0011710E">
        <w:rPr>
          <w:rFonts w:ascii="Times New Roman" w:hAnsi="Times New Roman"/>
          <w:sz w:val="24"/>
          <w:szCs w:val="24"/>
        </w:rPr>
        <w:t xml:space="preserve"> JR. The safety evaluation of monosodium glutamate. J </w:t>
      </w:r>
      <w:proofErr w:type="spellStart"/>
      <w:r w:rsidR="001B2536" w:rsidRPr="0011710E">
        <w:rPr>
          <w:rFonts w:ascii="Times New Roman" w:hAnsi="Times New Roman"/>
          <w:sz w:val="24"/>
          <w:szCs w:val="24"/>
        </w:rPr>
        <w:t>Nutr</w:t>
      </w:r>
      <w:proofErr w:type="spellEnd"/>
      <w:r w:rsidR="001B2536" w:rsidRPr="0011710E">
        <w:rPr>
          <w:rFonts w:ascii="Times New Roman" w:hAnsi="Times New Roman"/>
          <w:sz w:val="24"/>
          <w:szCs w:val="24"/>
        </w:rPr>
        <w:t xml:space="preserve"> 2000; </w:t>
      </w:r>
      <w:r w:rsidR="001B2536" w:rsidRPr="0014264A">
        <w:rPr>
          <w:rFonts w:ascii="Times New Roman" w:hAnsi="Times New Roman"/>
          <w:b/>
          <w:sz w:val="24"/>
          <w:szCs w:val="24"/>
        </w:rPr>
        <w:t>130</w:t>
      </w:r>
      <w:r w:rsidR="001B2536" w:rsidRPr="0011710E">
        <w:rPr>
          <w:rFonts w:ascii="Times New Roman" w:hAnsi="Times New Roman"/>
          <w:sz w:val="24"/>
          <w:szCs w:val="24"/>
        </w:rPr>
        <w:t>: 1049S-52S.</w:t>
      </w:r>
    </w:p>
    <w:p w:rsidR="00995F3A" w:rsidRPr="0011710E" w:rsidRDefault="0014264A"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Eweka AO, Eweka A and</w:t>
      </w:r>
      <w:r w:rsidR="00995F3A" w:rsidRPr="0011710E">
        <w:rPr>
          <w:rFonts w:ascii="Times New Roman" w:hAnsi="Times New Roman"/>
          <w:sz w:val="24"/>
          <w:szCs w:val="24"/>
        </w:rPr>
        <w:t xml:space="preserve"> Om’Iniabohs FAE. Histological studies of the effects of monosodium glutamate of the fallopian tubes of adult female Wistar rats. North Am J Med </w:t>
      </w:r>
      <w:proofErr w:type="spellStart"/>
      <w:r w:rsidR="00995F3A" w:rsidRPr="0011710E">
        <w:rPr>
          <w:rFonts w:ascii="Times New Roman" w:hAnsi="Times New Roman"/>
          <w:sz w:val="24"/>
          <w:szCs w:val="24"/>
        </w:rPr>
        <w:t>Sci</w:t>
      </w:r>
      <w:proofErr w:type="spellEnd"/>
      <w:r w:rsidR="00995F3A" w:rsidRPr="0011710E">
        <w:rPr>
          <w:rFonts w:ascii="Times New Roman" w:hAnsi="Times New Roman"/>
          <w:sz w:val="24"/>
          <w:szCs w:val="24"/>
        </w:rPr>
        <w:t xml:space="preserve"> 2010; 2: 146-149.</w:t>
      </w:r>
    </w:p>
    <w:p w:rsidR="008C4E3F" w:rsidRPr="0011710E" w:rsidRDefault="0014264A" w:rsidP="007850FF">
      <w:pPr>
        <w:pStyle w:val="ListParagraph"/>
        <w:numPr>
          <w:ilvl w:val="0"/>
          <w:numId w:val="1"/>
        </w:numPr>
        <w:spacing w:line="480" w:lineRule="auto"/>
        <w:jc w:val="both"/>
        <w:rPr>
          <w:rFonts w:ascii="Times New Roman" w:hAnsi="Times New Roman"/>
          <w:sz w:val="24"/>
          <w:szCs w:val="24"/>
        </w:rPr>
      </w:pPr>
      <w:proofErr w:type="spellStart"/>
      <w:r>
        <w:rPr>
          <w:rFonts w:ascii="Times New Roman" w:hAnsi="Times New Roman"/>
          <w:sz w:val="24"/>
          <w:szCs w:val="24"/>
        </w:rPr>
        <w:t>Eweka</w:t>
      </w:r>
      <w:proofErr w:type="spellEnd"/>
      <w:r>
        <w:rPr>
          <w:rFonts w:ascii="Times New Roman" w:hAnsi="Times New Roman"/>
          <w:sz w:val="24"/>
          <w:szCs w:val="24"/>
        </w:rPr>
        <w:t xml:space="preserve"> AO and </w:t>
      </w:r>
      <w:proofErr w:type="spellStart"/>
      <w:r w:rsidR="008C4E3F" w:rsidRPr="0011710E">
        <w:rPr>
          <w:rFonts w:ascii="Times New Roman" w:hAnsi="Times New Roman"/>
          <w:sz w:val="24"/>
          <w:szCs w:val="24"/>
        </w:rPr>
        <w:t>Adjene</w:t>
      </w:r>
      <w:proofErr w:type="spellEnd"/>
      <w:r w:rsidR="008C4E3F" w:rsidRPr="0011710E">
        <w:rPr>
          <w:rFonts w:ascii="Times New Roman" w:hAnsi="Times New Roman"/>
          <w:sz w:val="24"/>
          <w:szCs w:val="24"/>
        </w:rPr>
        <w:t xml:space="preserve"> JO. Histological studies of the effects of monosodium Glutamate on the medial geniculate body of adult Wister </w:t>
      </w:r>
      <w:r w:rsidR="00895402" w:rsidRPr="0011710E">
        <w:rPr>
          <w:rFonts w:ascii="Times New Roman" w:hAnsi="Times New Roman"/>
          <w:sz w:val="24"/>
          <w:szCs w:val="24"/>
        </w:rPr>
        <w:t>rat. Electron</w:t>
      </w:r>
      <w:r w:rsidR="008C4E3F" w:rsidRPr="0011710E">
        <w:rPr>
          <w:rFonts w:ascii="Times New Roman" w:hAnsi="Times New Roman"/>
          <w:sz w:val="24"/>
          <w:szCs w:val="24"/>
        </w:rPr>
        <w:t xml:space="preserve"> J Biomed. 2007; </w:t>
      </w:r>
      <w:proofErr w:type="gramStart"/>
      <w:r w:rsidR="008C4E3F" w:rsidRPr="001D400C">
        <w:rPr>
          <w:rFonts w:ascii="Times New Roman" w:hAnsi="Times New Roman"/>
          <w:b/>
          <w:sz w:val="24"/>
          <w:szCs w:val="24"/>
        </w:rPr>
        <w:t>22</w:t>
      </w:r>
      <w:r w:rsidR="008C4E3F" w:rsidRPr="0011710E">
        <w:rPr>
          <w:rFonts w:ascii="Times New Roman" w:hAnsi="Times New Roman"/>
          <w:sz w:val="24"/>
          <w:szCs w:val="24"/>
        </w:rPr>
        <w:t xml:space="preserve"> :</w:t>
      </w:r>
      <w:proofErr w:type="gramEnd"/>
      <w:r w:rsidR="008C4E3F" w:rsidRPr="0011710E">
        <w:rPr>
          <w:rFonts w:ascii="Times New Roman" w:hAnsi="Times New Roman"/>
          <w:sz w:val="24"/>
          <w:szCs w:val="24"/>
        </w:rPr>
        <w:t>9–13.</w:t>
      </w:r>
    </w:p>
    <w:p w:rsidR="00895402" w:rsidRPr="0011710E" w:rsidRDefault="0014264A"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Sato M,</w:t>
      </w:r>
      <w:r w:rsidR="00895402" w:rsidRPr="0011710E">
        <w:rPr>
          <w:rFonts w:ascii="Times New Roman" w:hAnsi="Times New Roman"/>
          <w:sz w:val="24"/>
          <w:szCs w:val="24"/>
        </w:rPr>
        <w:t xml:space="preserve"> Y</w:t>
      </w:r>
      <w:r>
        <w:rPr>
          <w:rFonts w:ascii="Times New Roman" w:hAnsi="Times New Roman"/>
          <w:sz w:val="24"/>
          <w:szCs w:val="24"/>
        </w:rPr>
        <w:t>amashita S and Ogawa</w:t>
      </w:r>
      <w:r w:rsidR="00895402" w:rsidRPr="0011710E">
        <w:rPr>
          <w:rFonts w:ascii="Times New Roman" w:hAnsi="Times New Roman"/>
          <w:sz w:val="24"/>
          <w:szCs w:val="24"/>
        </w:rPr>
        <w:t xml:space="preserve"> H. Potentiation of gustatory response to monosodium glutamate in rat chorda tympani fibers by addition of 5'-ribonucleotides. </w:t>
      </w:r>
      <w:proofErr w:type="spellStart"/>
      <w:r w:rsidR="00895402" w:rsidRPr="0011710E">
        <w:rPr>
          <w:rFonts w:ascii="Times New Roman" w:hAnsi="Times New Roman"/>
          <w:sz w:val="24"/>
          <w:szCs w:val="24"/>
        </w:rPr>
        <w:t>Jpn</w:t>
      </w:r>
      <w:proofErr w:type="spellEnd"/>
      <w:r w:rsidR="00895402" w:rsidRPr="0011710E">
        <w:rPr>
          <w:rFonts w:ascii="Times New Roman" w:hAnsi="Times New Roman"/>
          <w:sz w:val="24"/>
          <w:szCs w:val="24"/>
        </w:rPr>
        <w:t xml:space="preserve">. J. </w:t>
      </w:r>
      <w:proofErr w:type="spellStart"/>
      <w:r w:rsidR="00895402" w:rsidRPr="0011710E">
        <w:rPr>
          <w:rFonts w:ascii="Times New Roman" w:hAnsi="Times New Roman"/>
          <w:sz w:val="24"/>
          <w:szCs w:val="24"/>
        </w:rPr>
        <w:t>Physiol</w:t>
      </w:r>
      <w:proofErr w:type="spellEnd"/>
      <w:r>
        <w:rPr>
          <w:rFonts w:ascii="Times New Roman" w:hAnsi="Times New Roman"/>
          <w:sz w:val="24"/>
          <w:szCs w:val="24"/>
        </w:rPr>
        <w:t xml:space="preserve"> 1970. </w:t>
      </w:r>
      <w:r w:rsidRPr="001D400C">
        <w:rPr>
          <w:rFonts w:ascii="Times New Roman" w:hAnsi="Times New Roman"/>
          <w:b/>
          <w:sz w:val="24"/>
          <w:szCs w:val="24"/>
        </w:rPr>
        <w:t>20</w:t>
      </w:r>
      <w:r>
        <w:rPr>
          <w:rFonts w:ascii="Times New Roman" w:hAnsi="Times New Roman"/>
          <w:sz w:val="24"/>
          <w:szCs w:val="24"/>
        </w:rPr>
        <w:t>:444-464.</w:t>
      </w:r>
    </w:p>
    <w:p w:rsidR="00F47C68" w:rsidRPr="0011710E" w:rsidRDefault="001D400C" w:rsidP="007850FF">
      <w:pPr>
        <w:pStyle w:val="ListParagraph"/>
        <w:numPr>
          <w:ilvl w:val="0"/>
          <w:numId w:val="1"/>
        </w:numPr>
        <w:spacing w:line="480" w:lineRule="auto"/>
        <w:jc w:val="both"/>
        <w:rPr>
          <w:rFonts w:ascii="Times New Roman" w:hAnsi="Times New Roman"/>
          <w:sz w:val="24"/>
          <w:szCs w:val="24"/>
        </w:rPr>
      </w:pPr>
      <w:proofErr w:type="spellStart"/>
      <w:r>
        <w:rPr>
          <w:rFonts w:ascii="Times New Roman" w:hAnsi="Times New Roman"/>
          <w:sz w:val="24"/>
          <w:szCs w:val="24"/>
        </w:rPr>
        <w:t>Schiffman</w:t>
      </w:r>
      <w:proofErr w:type="spellEnd"/>
      <w:r>
        <w:rPr>
          <w:rFonts w:ascii="Times New Roman" w:hAnsi="Times New Roman"/>
          <w:sz w:val="24"/>
          <w:szCs w:val="24"/>
        </w:rPr>
        <w:t xml:space="preserve"> SS and Gill J</w:t>
      </w:r>
      <w:r w:rsidR="00895402" w:rsidRPr="0011710E">
        <w:rPr>
          <w:rFonts w:ascii="Times New Roman" w:hAnsi="Times New Roman"/>
          <w:sz w:val="24"/>
          <w:szCs w:val="24"/>
        </w:rPr>
        <w:t xml:space="preserve">M. Psychophysical and neurophysiological taste responses to glutamate and </w:t>
      </w:r>
      <w:proofErr w:type="spellStart"/>
      <w:r w:rsidR="00895402" w:rsidRPr="0011710E">
        <w:rPr>
          <w:rFonts w:ascii="Times New Roman" w:hAnsi="Times New Roman"/>
          <w:sz w:val="24"/>
          <w:szCs w:val="24"/>
        </w:rPr>
        <w:t>purinergic</w:t>
      </w:r>
      <w:proofErr w:type="spellEnd"/>
      <w:r w:rsidR="00895402" w:rsidRPr="0011710E">
        <w:rPr>
          <w:rFonts w:ascii="Times New Roman" w:hAnsi="Times New Roman"/>
          <w:sz w:val="24"/>
          <w:szCs w:val="24"/>
        </w:rPr>
        <w:t xml:space="preserve"> compounds. In: Kawamura, Y.; </w:t>
      </w:r>
      <w:proofErr w:type="spellStart"/>
      <w:r w:rsidR="00895402" w:rsidRPr="0011710E">
        <w:rPr>
          <w:rFonts w:ascii="Times New Roman" w:hAnsi="Times New Roman"/>
          <w:sz w:val="24"/>
          <w:szCs w:val="24"/>
        </w:rPr>
        <w:t>Kare</w:t>
      </w:r>
      <w:proofErr w:type="spellEnd"/>
      <w:r w:rsidR="00895402" w:rsidRPr="0011710E">
        <w:rPr>
          <w:rFonts w:ascii="Times New Roman" w:hAnsi="Times New Roman"/>
          <w:sz w:val="24"/>
          <w:szCs w:val="24"/>
        </w:rPr>
        <w:t>, M. R., eds. Umami: A basic taste. New York: Marcel Dekker Inc.; 1987:271-288.</w:t>
      </w:r>
    </w:p>
    <w:p w:rsidR="00895402" w:rsidRPr="0011710E" w:rsidRDefault="001D400C" w:rsidP="007850FF">
      <w:pPr>
        <w:pStyle w:val="ListParagraph"/>
        <w:numPr>
          <w:ilvl w:val="0"/>
          <w:numId w:val="1"/>
        </w:numPr>
        <w:spacing w:line="480" w:lineRule="auto"/>
        <w:jc w:val="both"/>
        <w:rPr>
          <w:rFonts w:ascii="Times New Roman" w:hAnsi="Times New Roman"/>
          <w:sz w:val="24"/>
          <w:szCs w:val="24"/>
        </w:rPr>
      </w:pPr>
      <w:proofErr w:type="spellStart"/>
      <w:r>
        <w:rPr>
          <w:rFonts w:ascii="Times New Roman" w:hAnsi="Times New Roman"/>
          <w:sz w:val="24"/>
          <w:szCs w:val="24"/>
        </w:rPr>
        <w:t>Nishijo</w:t>
      </w:r>
      <w:proofErr w:type="spellEnd"/>
      <w:r>
        <w:rPr>
          <w:rFonts w:ascii="Times New Roman" w:hAnsi="Times New Roman"/>
          <w:sz w:val="24"/>
          <w:szCs w:val="24"/>
        </w:rPr>
        <w:t xml:space="preserve"> H, Ono T and</w:t>
      </w:r>
      <w:r w:rsidR="00895402" w:rsidRPr="0011710E">
        <w:rPr>
          <w:rFonts w:ascii="Times New Roman" w:hAnsi="Times New Roman"/>
          <w:sz w:val="24"/>
          <w:szCs w:val="24"/>
        </w:rPr>
        <w:t xml:space="preserve"> </w:t>
      </w:r>
      <w:proofErr w:type="spellStart"/>
      <w:r w:rsidR="00895402" w:rsidRPr="0011710E">
        <w:rPr>
          <w:rFonts w:ascii="Times New Roman" w:hAnsi="Times New Roman"/>
          <w:sz w:val="24"/>
          <w:szCs w:val="24"/>
        </w:rPr>
        <w:t>Norgren</w:t>
      </w:r>
      <w:proofErr w:type="spellEnd"/>
      <w:r w:rsidR="00895402" w:rsidRPr="0011710E">
        <w:rPr>
          <w:rFonts w:ascii="Times New Roman" w:hAnsi="Times New Roman"/>
          <w:sz w:val="24"/>
          <w:szCs w:val="24"/>
        </w:rPr>
        <w:t xml:space="preserve"> R. </w:t>
      </w:r>
      <w:proofErr w:type="spellStart"/>
      <w:r w:rsidR="00895402" w:rsidRPr="0011710E">
        <w:rPr>
          <w:rFonts w:ascii="Times New Roman" w:hAnsi="Times New Roman"/>
          <w:sz w:val="24"/>
          <w:szCs w:val="24"/>
        </w:rPr>
        <w:t>Pa</w:t>
      </w:r>
      <w:r w:rsidR="00F47C68" w:rsidRPr="0011710E">
        <w:rPr>
          <w:rFonts w:ascii="Times New Roman" w:hAnsi="Times New Roman"/>
          <w:sz w:val="24"/>
          <w:szCs w:val="24"/>
        </w:rPr>
        <w:t>rabrachial</w:t>
      </w:r>
      <w:proofErr w:type="spellEnd"/>
      <w:r w:rsidR="00F47C68" w:rsidRPr="0011710E">
        <w:rPr>
          <w:rFonts w:ascii="Times New Roman" w:hAnsi="Times New Roman"/>
          <w:sz w:val="24"/>
          <w:szCs w:val="24"/>
        </w:rPr>
        <w:t xml:space="preserve"> gustatory neural re</w:t>
      </w:r>
      <w:r w:rsidR="00895402" w:rsidRPr="0011710E">
        <w:rPr>
          <w:rFonts w:ascii="Times New Roman" w:hAnsi="Times New Roman"/>
          <w:sz w:val="24"/>
          <w:szCs w:val="24"/>
        </w:rPr>
        <w:t>sponses to monosodium glutamate i</w:t>
      </w:r>
      <w:r w:rsidR="00F47C68" w:rsidRPr="0011710E">
        <w:rPr>
          <w:rFonts w:ascii="Times New Roman" w:hAnsi="Times New Roman"/>
          <w:sz w:val="24"/>
          <w:szCs w:val="24"/>
        </w:rPr>
        <w:t xml:space="preserve">ngested by awake rats. Physiol. </w:t>
      </w:r>
      <w:proofErr w:type="spellStart"/>
      <w:r w:rsidR="00895402" w:rsidRPr="0011710E">
        <w:rPr>
          <w:rFonts w:ascii="Times New Roman" w:hAnsi="Times New Roman"/>
          <w:sz w:val="24"/>
          <w:szCs w:val="24"/>
        </w:rPr>
        <w:t>Behav</w:t>
      </w:r>
      <w:proofErr w:type="spellEnd"/>
      <w:r w:rsidR="00895402" w:rsidRPr="0011710E">
        <w:rPr>
          <w:rFonts w:ascii="Times New Roman" w:hAnsi="Times New Roman"/>
          <w:sz w:val="24"/>
          <w:szCs w:val="24"/>
        </w:rPr>
        <w:t>.</w:t>
      </w:r>
      <w:r>
        <w:rPr>
          <w:rFonts w:ascii="Times New Roman" w:hAnsi="Times New Roman"/>
          <w:sz w:val="24"/>
          <w:szCs w:val="24"/>
        </w:rPr>
        <w:t xml:space="preserve"> 1991</w:t>
      </w:r>
      <w:r w:rsidR="00895402" w:rsidRPr="0011710E">
        <w:rPr>
          <w:rFonts w:ascii="Times New Roman" w:hAnsi="Times New Roman"/>
          <w:sz w:val="24"/>
          <w:szCs w:val="24"/>
        </w:rPr>
        <w:t xml:space="preserve"> </w:t>
      </w:r>
      <w:r w:rsidR="00895402" w:rsidRPr="001D400C">
        <w:rPr>
          <w:rFonts w:ascii="Times New Roman" w:hAnsi="Times New Roman"/>
          <w:b/>
          <w:sz w:val="24"/>
          <w:szCs w:val="24"/>
        </w:rPr>
        <w:t>49</w:t>
      </w:r>
      <w:r>
        <w:rPr>
          <w:rFonts w:ascii="Times New Roman" w:hAnsi="Times New Roman"/>
          <w:sz w:val="24"/>
          <w:szCs w:val="24"/>
        </w:rPr>
        <w:t>(5):965-971.</w:t>
      </w:r>
    </w:p>
    <w:p w:rsidR="00F47C68" w:rsidRPr="0011710E" w:rsidRDefault="001D400C"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Yamamoto T, Matsuo R, Fujimoto Y, </w:t>
      </w:r>
      <w:proofErr w:type="spellStart"/>
      <w:r>
        <w:rPr>
          <w:rFonts w:ascii="Times New Roman" w:hAnsi="Times New Roman"/>
          <w:sz w:val="24"/>
          <w:szCs w:val="24"/>
        </w:rPr>
        <w:t>Fukanaga</w:t>
      </w:r>
      <w:proofErr w:type="spellEnd"/>
      <w:r>
        <w:rPr>
          <w:rFonts w:ascii="Times New Roman" w:hAnsi="Times New Roman"/>
          <w:sz w:val="24"/>
          <w:szCs w:val="24"/>
        </w:rPr>
        <w:t xml:space="preserve"> I, </w:t>
      </w:r>
      <w:proofErr w:type="spellStart"/>
      <w:r>
        <w:rPr>
          <w:rFonts w:ascii="Times New Roman" w:hAnsi="Times New Roman"/>
          <w:sz w:val="24"/>
          <w:szCs w:val="24"/>
        </w:rPr>
        <w:t>Miyasaka</w:t>
      </w:r>
      <w:proofErr w:type="spellEnd"/>
      <w:r>
        <w:rPr>
          <w:rFonts w:ascii="Times New Roman" w:hAnsi="Times New Roman"/>
          <w:sz w:val="24"/>
          <w:szCs w:val="24"/>
        </w:rPr>
        <w:t xml:space="preserve"> A and </w:t>
      </w:r>
      <w:proofErr w:type="spellStart"/>
      <w:r>
        <w:rPr>
          <w:rFonts w:ascii="Times New Roman" w:hAnsi="Times New Roman"/>
          <w:sz w:val="24"/>
          <w:szCs w:val="24"/>
        </w:rPr>
        <w:t>Imoto</w:t>
      </w:r>
      <w:proofErr w:type="spellEnd"/>
      <w:r w:rsidR="00F47C68" w:rsidRPr="0011710E">
        <w:rPr>
          <w:rFonts w:ascii="Times New Roman" w:hAnsi="Times New Roman"/>
          <w:sz w:val="24"/>
          <w:szCs w:val="24"/>
        </w:rPr>
        <w:t xml:space="preserve"> T. </w:t>
      </w:r>
      <w:proofErr w:type="spellStart"/>
      <w:r w:rsidR="00F47C68" w:rsidRPr="0011710E">
        <w:rPr>
          <w:rFonts w:ascii="Times New Roman" w:hAnsi="Times New Roman"/>
          <w:sz w:val="24"/>
          <w:szCs w:val="24"/>
        </w:rPr>
        <w:t>Electrophsyiological</w:t>
      </w:r>
      <w:proofErr w:type="spellEnd"/>
      <w:r w:rsidR="00F47C68" w:rsidRPr="0011710E">
        <w:rPr>
          <w:rFonts w:ascii="Times New Roman" w:hAnsi="Times New Roman"/>
          <w:sz w:val="24"/>
          <w:szCs w:val="24"/>
        </w:rPr>
        <w:t xml:space="preserve"> and behavioral studies on the taste of umami substances in the rat. Physiol. </w:t>
      </w:r>
      <w:proofErr w:type="spellStart"/>
      <w:r w:rsidR="00F47C68" w:rsidRPr="0011710E">
        <w:rPr>
          <w:rFonts w:ascii="Times New Roman" w:hAnsi="Times New Roman"/>
          <w:sz w:val="24"/>
          <w:szCs w:val="24"/>
        </w:rPr>
        <w:t>Behav</w:t>
      </w:r>
      <w:proofErr w:type="spellEnd"/>
      <w:r w:rsidR="00F47C68" w:rsidRPr="0011710E">
        <w:rPr>
          <w:rFonts w:ascii="Times New Roman" w:hAnsi="Times New Roman"/>
          <w:sz w:val="24"/>
          <w:szCs w:val="24"/>
        </w:rPr>
        <w:t>.</w:t>
      </w:r>
      <w:r>
        <w:rPr>
          <w:rFonts w:ascii="Times New Roman" w:hAnsi="Times New Roman"/>
          <w:sz w:val="24"/>
          <w:szCs w:val="24"/>
        </w:rPr>
        <w:t xml:space="preserve"> 1991,</w:t>
      </w:r>
      <w:r w:rsidR="00F47C68" w:rsidRPr="0011710E">
        <w:rPr>
          <w:rFonts w:ascii="Times New Roman" w:hAnsi="Times New Roman"/>
          <w:sz w:val="24"/>
          <w:szCs w:val="24"/>
        </w:rPr>
        <w:t xml:space="preserve"> </w:t>
      </w:r>
      <w:r w:rsidR="00F47C68" w:rsidRPr="001D400C">
        <w:rPr>
          <w:rFonts w:ascii="Times New Roman" w:hAnsi="Times New Roman"/>
          <w:b/>
          <w:sz w:val="24"/>
          <w:szCs w:val="24"/>
        </w:rPr>
        <w:t>49</w:t>
      </w:r>
      <w:r>
        <w:rPr>
          <w:rFonts w:ascii="Times New Roman" w:hAnsi="Times New Roman"/>
          <w:sz w:val="24"/>
          <w:szCs w:val="24"/>
        </w:rPr>
        <w:t>(5):919-925.</w:t>
      </w:r>
    </w:p>
    <w:p w:rsidR="00855E37" w:rsidRPr="0011710E" w:rsidRDefault="00855E37"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lastRenderedPageBreak/>
        <w:t xml:space="preserve">Anton B. Steffens, Henri </w:t>
      </w:r>
      <w:proofErr w:type="spellStart"/>
      <w:r w:rsidRPr="0011710E">
        <w:rPr>
          <w:rFonts w:ascii="Times New Roman" w:hAnsi="Times New Roman"/>
          <w:sz w:val="24"/>
          <w:szCs w:val="24"/>
        </w:rPr>
        <w:t>Leuvenink</w:t>
      </w:r>
      <w:proofErr w:type="spellEnd"/>
      <w:r w:rsidRPr="0011710E">
        <w:rPr>
          <w:rFonts w:ascii="Times New Roman" w:hAnsi="Times New Roman"/>
          <w:sz w:val="24"/>
          <w:szCs w:val="24"/>
        </w:rPr>
        <w:t xml:space="preserve"> and Anton J. W. </w:t>
      </w:r>
      <w:proofErr w:type="spellStart"/>
      <w:r w:rsidRPr="0011710E">
        <w:rPr>
          <w:rFonts w:ascii="Times New Roman" w:hAnsi="Times New Roman"/>
          <w:sz w:val="24"/>
          <w:szCs w:val="24"/>
        </w:rPr>
        <w:t>Scheurink</w:t>
      </w:r>
      <w:proofErr w:type="spellEnd"/>
      <w:r w:rsidRPr="0011710E">
        <w:rPr>
          <w:rFonts w:ascii="Times New Roman" w:hAnsi="Times New Roman"/>
          <w:sz w:val="24"/>
          <w:szCs w:val="24"/>
        </w:rPr>
        <w:t>: Effects of Monosodium Glutamate (Umami Taste) With and Without Guanosine 5'-Monophosphate on Rat Autonomic Responses to Meals. Phys</w:t>
      </w:r>
      <w:r w:rsidR="001D400C">
        <w:rPr>
          <w:rFonts w:ascii="Times New Roman" w:hAnsi="Times New Roman"/>
          <w:sz w:val="24"/>
          <w:szCs w:val="24"/>
        </w:rPr>
        <w:t xml:space="preserve">iology &amp; Behavior, Vol. </w:t>
      </w:r>
      <w:r w:rsidR="001D400C" w:rsidRPr="001D400C">
        <w:rPr>
          <w:rFonts w:ascii="Times New Roman" w:hAnsi="Times New Roman"/>
          <w:b/>
          <w:sz w:val="24"/>
          <w:szCs w:val="24"/>
        </w:rPr>
        <w:t>56</w:t>
      </w:r>
      <w:r w:rsidR="001D400C">
        <w:rPr>
          <w:rFonts w:ascii="Times New Roman" w:hAnsi="Times New Roman"/>
          <w:sz w:val="24"/>
          <w:szCs w:val="24"/>
        </w:rPr>
        <w:t xml:space="preserve"> (</w:t>
      </w:r>
      <w:r w:rsidRPr="0011710E">
        <w:rPr>
          <w:rFonts w:ascii="Times New Roman" w:hAnsi="Times New Roman"/>
          <w:sz w:val="24"/>
          <w:szCs w:val="24"/>
        </w:rPr>
        <w:t>1</w:t>
      </w:r>
      <w:r w:rsidR="001D400C">
        <w:rPr>
          <w:rFonts w:ascii="Times New Roman" w:hAnsi="Times New Roman"/>
          <w:sz w:val="24"/>
          <w:szCs w:val="24"/>
        </w:rPr>
        <w:t>):</w:t>
      </w:r>
      <w:r w:rsidRPr="0011710E">
        <w:rPr>
          <w:rFonts w:ascii="Times New Roman" w:hAnsi="Times New Roman"/>
          <w:sz w:val="24"/>
          <w:szCs w:val="24"/>
        </w:rPr>
        <w:t>59-63, 1994</w:t>
      </w:r>
    </w:p>
    <w:p w:rsidR="002A34E4" w:rsidRPr="0011710E" w:rsidRDefault="001D400C"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Choi D</w:t>
      </w:r>
      <w:r w:rsidR="002A34E4" w:rsidRPr="0011710E">
        <w:rPr>
          <w:rFonts w:ascii="Times New Roman" w:hAnsi="Times New Roman"/>
          <w:sz w:val="24"/>
          <w:szCs w:val="24"/>
        </w:rPr>
        <w:t>W. Glutamate Neurotoxicity and Diseases of the Nervous System. (A Review) Neuron.</w:t>
      </w:r>
      <w:r>
        <w:rPr>
          <w:rFonts w:ascii="Times New Roman" w:hAnsi="Times New Roman"/>
          <w:sz w:val="24"/>
          <w:szCs w:val="24"/>
        </w:rPr>
        <w:t xml:space="preserve"> 1998</w:t>
      </w:r>
      <w:r w:rsidR="002A34E4" w:rsidRPr="0011710E">
        <w:rPr>
          <w:rFonts w:ascii="Times New Roman" w:hAnsi="Times New Roman"/>
          <w:sz w:val="24"/>
          <w:szCs w:val="24"/>
        </w:rPr>
        <w:t xml:space="preserve"> </w:t>
      </w:r>
      <w:r w:rsidR="002A34E4" w:rsidRPr="001D400C">
        <w:rPr>
          <w:rFonts w:ascii="Times New Roman" w:hAnsi="Times New Roman"/>
          <w:b/>
          <w:sz w:val="24"/>
          <w:szCs w:val="24"/>
        </w:rPr>
        <w:t>1</w:t>
      </w:r>
      <w:r>
        <w:rPr>
          <w:rFonts w:ascii="Times New Roman" w:hAnsi="Times New Roman"/>
          <w:sz w:val="24"/>
          <w:szCs w:val="24"/>
        </w:rPr>
        <w:t>:</w:t>
      </w:r>
      <w:r w:rsidR="002A34E4" w:rsidRPr="0011710E">
        <w:rPr>
          <w:rFonts w:ascii="Times New Roman" w:hAnsi="Times New Roman"/>
          <w:sz w:val="24"/>
          <w:szCs w:val="24"/>
        </w:rPr>
        <w:t>623-634.</w:t>
      </w:r>
    </w:p>
    <w:p w:rsidR="002A34E4" w:rsidRPr="0011710E" w:rsidRDefault="001D400C"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Schaumburg HH, </w:t>
      </w:r>
      <w:proofErr w:type="spellStart"/>
      <w:r>
        <w:rPr>
          <w:rFonts w:ascii="Times New Roman" w:hAnsi="Times New Roman"/>
          <w:sz w:val="24"/>
          <w:szCs w:val="24"/>
        </w:rPr>
        <w:t>Byck</w:t>
      </w:r>
      <w:proofErr w:type="spellEnd"/>
      <w:r>
        <w:rPr>
          <w:rFonts w:ascii="Times New Roman" w:hAnsi="Times New Roman"/>
          <w:sz w:val="24"/>
          <w:szCs w:val="24"/>
        </w:rPr>
        <w:t xml:space="preserve"> R, </w:t>
      </w:r>
      <w:proofErr w:type="spellStart"/>
      <w:r>
        <w:rPr>
          <w:rFonts w:ascii="Times New Roman" w:hAnsi="Times New Roman"/>
          <w:sz w:val="24"/>
          <w:szCs w:val="24"/>
        </w:rPr>
        <w:t>Gerstil</w:t>
      </w:r>
      <w:proofErr w:type="spellEnd"/>
      <w:r>
        <w:rPr>
          <w:rFonts w:ascii="Times New Roman" w:hAnsi="Times New Roman"/>
          <w:sz w:val="24"/>
          <w:szCs w:val="24"/>
        </w:rPr>
        <w:t xml:space="preserve"> R and </w:t>
      </w:r>
      <w:proofErr w:type="spellStart"/>
      <w:r>
        <w:rPr>
          <w:rFonts w:ascii="Times New Roman" w:hAnsi="Times New Roman"/>
          <w:sz w:val="24"/>
          <w:szCs w:val="24"/>
        </w:rPr>
        <w:t>Mashnan</w:t>
      </w:r>
      <w:proofErr w:type="spellEnd"/>
      <w:r>
        <w:rPr>
          <w:rFonts w:ascii="Times New Roman" w:hAnsi="Times New Roman"/>
          <w:sz w:val="24"/>
          <w:szCs w:val="24"/>
        </w:rPr>
        <w:t xml:space="preserve"> JH</w:t>
      </w:r>
      <w:proofErr w:type="gramStart"/>
      <w:r>
        <w:rPr>
          <w:rFonts w:ascii="Times New Roman" w:hAnsi="Times New Roman"/>
          <w:sz w:val="24"/>
          <w:szCs w:val="24"/>
        </w:rPr>
        <w:t>.</w:t>
      </w:r>
      <w:r w:rsidR="002A34E4" w:rsidRPr="0011710E">
        <w:rPr>
          <w:rFonts w:ascii="Times New Roman" w:hAnsi="Times New Roman"/>
          <w:sz w:val="24"/>
          <w:szCs w:val="24"/>
        </w:rPr>
        <w:t>.</w:t>
      </w:r>
      <w:proofErr w:type="gramEnd"/>
      <w:r w:rsidR="002A34E4" w:rsidRPr="0011710E">
        <w:rPr>
          <w:rFonts w:ascii="Times New Roman" w:hAnsi="Times New Roman"/>
          <w:sz w:val="24"/>
          <w:szCs w:val="24"/>
        </w:rPr>
        <w:t xml:space="preserve"> Monosodium L-glutamate; its pharmacology and role in the Chinese Restaurant Syndrome Science,</w:t>
      </w:r>
      <w:r w:rsidRPr="001D400C">
        <w:rPr>
          <w:rFonts w:ascii="Times New Roman" w:hAnsi="Times New Roman"/>
          <w:sz w:val="24"/>
          <w:szCs w:val="24"/>
        </w:rPr>
        <w:t xml:space="preserve"> </w:t>
      </w:r>
      <w:r>
        <w:rPr>
          <w:rFonts w:ascii="Times New Roman" w:hAnsi="Times New Roman"/>
          <w:sz w:val="24"/>
          <w:szCs w:val="24"/>
        </w:rPr>
        <w:t>1969.</w:t>
      </w:r>
      <w:r w:rsidR="002A34E4" w:rsidRPr="0011710E">
        <w:rPr>
          <w:rFonts w:ascii="Times New Roman" w:hAnsi="Times New Roman"/>
          <w:sz w:val="24"/>
          <w:szCs w:val="24"/>
        </w:rPr>
        <w:t xml:space="preserve"> </w:t>
      </w:r>
      <w:r w:rsidR="002A34E4" w:rsidRPr="001D400C">
        <w:rPr>
          <w:rFonts w:ascii="Times New Roman" w:hAnsi="Times New Roman"/>
          <w:b/>
          <w:sz w:val="24"/>
          <w:szCs w:val="24"/>
        </w:rPr>
        <w:t>163</w:t>
      </w:r>
      <w:r>
        <w:rPr>
          <w:rFonts w:ascii="Times New Roman" w:hAnsi="Times New Roman"/>
          <w:sz w:val="24"/>
          <w:szCs w:val="24"/>
        </w:rPr>
        <w:t xml:space="preserve">, </w:t>
      </w:r>
      <w:r w:rsidR="002A34E4" w:rsidRPr="0011710E">
        <w:rPr>
          <w:rFonts w:ascii="Times New Roman" w:hAnsi="Times New Roman"/>
          <w:sz w:val="24"/>
          <w:szCs w:val="24"/>
        </w:rPr>
        <w:t>826</w:t>
      </w:r>
      <w:r>
        <w:rPr>
          <w:rFonts w:ascii="Times New Roman" w:hAnsi="Times New Roman"/>
          <w:sz w:val="24"/>
          <w:szCs w:val="24"/>
        </w:rPr>
        <w:t>-</w:t>
      </w:r>
      <w:r w:rsidR="002A34E4" w:rsidRPr="0011710E">
        <w:rPr>
          <w:rFonts w:ascii="Times New Roman" w:hAnsi="Times New Roman"/>
          <w:sz w:val="24"/>
          <w:szCs w:val="24"/>
        </w:rPr>
        <w:t>828.</w:t>
      </w:r>
    </w:p>
    <w:p w:rsidR="00694A82" w:rsidRPr="0011710E" w:rsidRDefault="00694A82"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Da</w:t>
      </w:r>
      <w:r w:rsidR="001D400C">
        <w:rPr>
          <w:rFonts w:ascii="Times New Roman" w:hAnsi="Times New Roman"/>
          <w:sz w:val="24"/>
          <w:szCs w:val="24"/>
        </w:rPr>
        <w:t>niel JR, John MT and Kenneth DF.</w:t>
      </w:r>
      <w:r w:rsidRPr="0011710E">
        <w:rPr>
          <w:rFonts w:ascii="Times New Roman" w:hAnsi="Times New Roman"/>
          <w:sz w:val="24"/>
          <w:szCs w:val="24"/>
        </w:rPr>
        <w:t xml:space="preserve"> Executive Summary from the Report: Analysis of Adverse Reactions to Monosodium Glutamate (MSG). Published as a supplement to The Journal of Nutrition, Accessed March 2013.</w:t>
      </w:r>
    </w:p>
    <w:p w:rsidR="00B37901" w:rsidRPr="0011710E" w:rsidRDefault="00DB7766"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 xml:space="preserve"> </w:t>
      </w:r>
      <w:proofErr w:type="spellStart"/>
      <w:r w:rsidR="001D400C">
        <w:rPr>
          <w:rFonts w:ascii="Times New Roman" w:hAnsi="Times New Roman"/>
          <w:sz w:val="24"/>
          <w:szCs w:val="24"/>
        </w:rPr>
        <w:t>Moze</w:t>
      </w:r>
      <w:proofErr w:type="spellEnd"/>
      <w:r w:rsidR="001D400C">
        <w:rPr>
          <w:rFonts w:ascii="Times New Roman" w:hAnsi="Times New Roman"/>
          <w:sz w:val="24"/>
          <w:szCs w:val="24"/>
        </w:rPr>
        <w:t xml:space="preserve">, S and </w:t>
      </w:r>
      <w:proofErr w:type="spellStart"/>
      <w:r w:rsidR="001D400C">
        <w:rPr>
          <w:rFonts w:ascii="Times New Roman" w:hAnsi="Times New Roman"/>
          <w:sz w:val="24"/>
          <w:szCs w:val="24"/>
        </w:rPr>
        <w:t>sefcikova</w:t>
      </w:r>
      <w:proofErr w:type="spellEnd"/>
      <w:r w:rsidR="00B37901" w:rsidRPr="0011710E">
        <w:rPr>
          <w:rFonts w:ascii="Times New Roman" w:hAnsi="Times New Roman"/>
          <w:sz w:val="24"/>
          <w:szCs w:val="24"/>
        </w:rPr>
        <w:t xml:space="preserve"> Z</w:t>
      </w:r>
      <w:r w:rsidR="002F3558" w:rsidRPr="0011710E">
        <w:rPr>
          <w:rFonts w:ascii="Times New Roman" w:hAnsi="Times New Roman"/>
          <w:sz w:val="24"/>
          <w:szCs w:val="24"/>
        </w:rPr>
        <w:t>.</w:t>
      </w:r>
      <w:r w:rsidR="001D400C">
        <w:rPr>
          <w:rFonts w:ascii="Times New Roman" w:hAnsi="Times New Roman"/>
          <w:sz w:val="24"/>
          <w:szCs w:val="24"/>
        </w:rPr>
        <w:t xml:space="preserve"> </w:t>
      </w:r>
      <w:r w:rsidR="002F3558" w:rsidRPr="0011710E">
        <w:rPr>
          <w:rFonts w:ascii="Times New Roman" w:hAnsi="Times New Roman"/>
          <w:sz w:val="24"/>
          <w:szCs w:val="24"/>
        </w:rPr>
        <w:t xml:space="preserve">Obesity and changes of </w:t>
      </w:r>
      <w:proofErr w:type="spellStart"/>
      <w:r w:rsidR="00B37901" w:rsidRPr="0011710E">
        <w:rPr>
          <w:rFonts w:ascii="Times New Roman" w:hAnsi="Times New Roman"/>
          <w:sz w:val="24"/>
          <w:szCs w:val="24"/>
        </w:rPr>
        <w:t>alkailine</w:t>
      </w:r>
      <w:proofErr w:type="spellEnd"/>
      <w:r w:rsidR="006A7B3A" w:rsidRPr="0011710E">
        <w:rPr>
          <w:rFonts w:ascii="Times New Roman" w:hAnsi="Times New Roman"/>
          <w:sz w:val="24"/>
          <w:szCs w:val="24"/>
        </w:rPr>
        <w:t xml:space="preserve"> </w:t>
      </w:r>
      <w:proofErr w:type="spellStart"/>
      <w:r w:rsidR="00B37901" w:rsidRPr="0011710E">
        <w:rPr>
          <w:rFonts w:ascii="Times New Roman" w:hAnsi="Times New Roman"/>
          <w:sz w:val="24"/>
          <w:szCs w:val="24"/>
        </w:rPr>
        <w:t>phosphotase</w:t>
      </w:r>
      <w:proofErr w:type="spellEnd"/>
      <w:r w:rsidR="00B37901" w:rsidRPr="0011710E">
        <w:rPr>
          <w:rFonts w:ascii="Times New Roman" w:hAnsi="Times New Roman"/>
          <w:sz w:val="24"/>
          <w:szCs w:val="24"/>
        </w:rPr>
        <w:t xml:space="preserve"> activity in the small intestine of 40and 80-day old rat subjected to early postn</w:t>
      </w:r>
      <w:r w:rsidR="006A7B3A" w:rsidRPr="0011710E">
        <w:rPr>
          <w:rFonts w:ascii="Times New Roman" w:hAnsi="Times New Roman"/>
          <w:sz w:val="24"/>
          <w:szCs w:val="24"/>
        </w:rPr>
        <w:t xml:space="preserve">atal overfeeding of monosodium </w:t>
      </w:r>
      <w:r w:rsidR="00B37901" w:rsidRPr="0011710E">
        <w:rPr>
          <w:rFonts w:ascii="Times New Roman" w:hAnsi="Times New Roman"/>
          <w:sz w:val="24"/>
          <w:szCs w:val="24"/>
        </w:rPr>
        <w:t>glutamate.</w:t>
      </w:r>
      <w:r w:rsidR="006A7B3A" w:rsidRPr="0011710E">
        <w:rPr>
          <w:rFonts w:ascii="Times New Roman" w:hAnsi="Times New Roman"/>
          <w:sz w:val="24"/>
          <w:szCs w:val="24"/>
        </w:rPr>
        <w:t xml:space="preserve"> </w:t>
      </w:r>
      <w:r w:rsidR="00B37901" w:rsidRPr="0011710E">
        <w:rPr>
          <w:rFonts w:ascii="Times New Roman" w:hAnsi="Times New Roman"/>
          <w:i/>
          <w:sz w:val="24"/>
          <w:szCs w:val="24"/>
        </w:rPr>
        <w:t>Journal of</w:t>
      </w:r>
      <w:r w:rsidR="006A7B3A" w:rsidRPr="0011710E">
        <w:rPr>
          <w:rFonts w:ascii="Times New Roman" w:hAnsi="Times New Roman"/>
          <w:i/>
          <w:sz w:val="24"/>
          <w:szCs w:val="24"/>
        </w:rPr>
        <w:t xml:space="preserve"> </w:t>
      </w:r>
      <w:r w:rsidR="00B37901" w:rsidRPr="0011710E">
        <w:rPr>
          <w:rFonts w:ascii="Times New Roman" w:hAnsi="Times New Roman"/>
          <w:i/>
          <w:sz w:val="24"/>
          <w:szCs w:val="24"/>
        </w:rPr>
        <w:t>Medical physiology</w:t>
      </w:r>
      <w:r w:rsidR="001D400C">
        <w:rPr>
          <w:rFonts w:ascii="Times New Roman" w:hAnsi="Times New Roman"/>
          <w:i/>
          <w:sz w:val="24"/>
          <w:szCs w:val="24"/>
        </w:rPr>
        <w:t xml:space="preserve"> 2004</w:t>
      </w:r>
      <w:r w:rsidR="00B37901" w:rsidRPr="0011710E">
        <w:rPr>
          <w:rFonts w:ascii="Times New Roman" w:hAnsi="Times New Roman"/>
          <w:sz w:val="24"/>
          <w:szCs w:val="24"/>
        </w:rPr>
        <w:t>.177-186.</w:t>
      </w:r>
    </w:p>
    <w:p w:rsidR="00DB7766" w:rsidRPr="0011710E" w:rsidRDefault="00DB7766"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 xml:space="preserve"> </w:t>
      </w:r>
      <w:proofErr w:type="spellStart"/>
      <w:r w:rsidRPr="0011710E">
        <w:rPr>
          <w:rFonts w:ascii="Times New Roman" w:hAnsi="Times New Roman"/>
          <w:sz w:val="24"/>
          <w:szCs w:val="24"/>
        </w:rPr>
        <w:t>Inderbir</w:t>
      </w:r>
      <w:proofErr w:type="spellEnd"/>
      <w:r w:rsidRPr="0011710E">
        <w:rPr>
          <w:rFonts w:ascii="Times New Roman" w:hAnsi="Times New Roman"/>
          <w:sz w:val="24"/>
          <w:szCs w:val="24"/>
        </w:rPr>
        <w:t xml:space="preserve"> S. General structure of ovary. In: Tex</w:t>
      </w:r>
      <w:r w:rsidR="006A7B3A" w:rsidRPr="0011710E">
        <w:rPr>
          <w:rFonts w:ascii="Times New Roman" w:hAnsi="Times New Roman"/>
          <w:sz w:val="24"/>
          <w:szCs w:val="24"/>
        </w:rPr>
        <w:t xml:space="preserve">t </w:t>
      </w:r>
      <w:r w:rsidRPr="0011710E">
        <w:rPr>
          <w:rFonts w:ascii="Times New Roman" w:hAnsi="Times New Roman"/>
          <w:sz w:val="24"/>
          <w:szCs w:val="24"/>
        </w:rPr>
        <w:t>book of Human Histology. 5</w:t>
      </w:r>
      <w:r w:rsidRPr="0011710E">
        <w:rPr>
          <w:rFonts w:ascii="Times New Roman" w:hAnsi="Times New Roman"/>
          <w:sz w:val="24"/>
          <w:szCs w:val="24"/>
          <w:vertAlign w:val="superscript"/>
        </w:rPr>
        <w:t>th</w:t>
      </w:r>
      <w:r w:rsidRPr="0011710E">
        <w:rPr>
          <w:rFonts w:ascii="Times New Roman" w:hAnsi="Times New Roman"/>
          <w:sz w:val="24"/>
          <w:szCs w:val="24"/>
        </w:rPr>
        <w:t xml:space="preserve"> edition.</w:t>
      </w:r>
      <w:r w:rsidR="006A7B3A" w:rsidRPr="0011710E">
        <w:rPr>
          <w:rFonts w:ascii="Times New Roman" w:hAnsi="Times New Roman"/>
          <w:sz w:val="24"/>
          <w:szCs w:val="24"/>
        </w:rPr>
        <w:t xml:space="preserve"> </w:t>
      </w:r>
      <w:r w:rsidRPr="0011710E">
        <w:rPr>
          <w:rFonts w:ascii="Times New Roman" w:hAnsi="Times New Roman"/>
          <w:sz w:val="24"/>
          <w:szCs w:val="24"/>
        </w:rPr>
        <w:t>Jay</w:t>
      </w:r>
      <w:r w:rsidR="006A7B3A" w:rsidRPr="0011710E">
        <w:rPr>
          <w:rFonts w:ascii="Times New Roman" w:hAnsi="Times New Roman"/>
          <w:sz w:val="24"/>
          <w:szCs w:val="24"/>
        </w:rPr>
        <w:t xml:space="preserve"> </w:t>
      </w:r>
      <w:r w:rsidRPr="0011710E">
        <w:rPr>
          <w:rFonts w:ascii="Times New Roman" w:hAnsi="Times New Roman"/>
          <w:sz w:val="24"/>
          <w:szCs w:val="24"/>
        </w:rPr>
        <w:t>pee brother medical publisher, New Delhi India.</w:t>
      </w:r>
      <w:r w:rsidR="001D400C">
        <w:rPr>
          <w:rFonts w:ascii="Times New Roman" w:hAnsi="Times New Roman"/>
          <w:sz w:val="24"/>
          <w:szCs w:val="24"/>
        </w:rPr>
        <w:t xml:space="preserve"> 2012,</w:t>
      </w:r>
      <w:r w:rsidRPr="0011710E">
        <w:rPr>
          <w:rFonts w:ascii="Times New Roman" w:hAnsi="Times New Roman"/>
          <w:sz w:val="24"/>
          <w:szCs w:val="24"/>
        </w:rPr>
        <w:t xml:space="preserve"> 286-292.</w:t>
      </w:r>
    </w:p>
    <w:p w:rsidR="00935177" w:rsidRPr="0011710E" w:rsidRDefault="001D400C"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Kwok RHM.</w:t>
      </w:r>
      <w:r w:rsidR="005334CD" w:rsidRPr="0011710E">
        <w:rPr>
          <w:rFonts w:ascii="Times New Roman" w:hAnsi="Times New Roman"/>
          <w:sz w:val="24"/>
          <w:szCs w:val="24"/>
        </w:rPr>
        <w:t xml:space="preserve"> </w:t>
      </w:r>
      <w:r w:rsidR="005334CD" w:rsidRPr="0011710E">
        <w:rPr>
          <w:rStyle w:val="grame"/>
          <w:rFonts w:ascii="Times New Roman" w:hAnsi="Times New Roman"/>
          <w:sz w:val="24"/>
          <w:szCs w:val="24"/>
        </w:rPr>
        <w:t>The Chinese restaurant syndrome.</w:t>
      </w:r>
      <w:r w:rsidR="005334CD" w:rsidRPr="0011710E">
        <w:rPr>
          <w:rFonts w:ascii="Times New Roman" w:hAnsi="Times New Roman"/>
          <w:sz w:val="24"/>
          <w:szCs w:val="24"/>
        </w:rPr>
        <w:t xml:space="preserve"> </w:t>
      </w:r>
      <w:r w:rsidR="005334CD" w:rsidRPr="0011710E">
        <w:rPr>
          <w:rStyle w:val="grame"/>
          <w:rFonts w:ascii="Times New Roman" w:hAnsi="Times New Roman"/>
          <w:sz w:val="24"/>
          <w:szCs w:val="24"/>
        </w:rPr>
        <w:t>Letter to the editor.</w:t>
      </w:r>
      <w:r w:rsidR="005334CD" w:rsidRPr="0011710E">
        <w:rPr>
          <w:rFonts w:ascii="Times New Roman" w:hAnsi="Times New Roman"/>
          <w:sz w:val="24"/>
          <w:szCs w:val="24"/>
        </w:rPr>
        <w:t xml:space="preserve"> N </w:t>
      </w:r>
      <w:proofErr w:type="spellStart"/>
      <w:r w:rsidR="005334CD" w:rsidRPr="0011710E">
        <w:rPr>
          <w:rStyle w:val="spelle"/>
          <w:rFonts w:ascii="Times New Roman" w:hAnsi="Times New Roman"/>
          <w:sz w:val="24"/>
          <w:szCs w:val="24"/>
        </w:rPr>
        <w:t>Engl</w:t>
      </w:r>
      <w:proofErr w:type="spellEnd"/>
      <w:r>
        <w:rPr>
          <w:rFonts w:ascii="Times New Roman" w:hAnsi="Times New Roman"/>
          <w:sz w:val="24"/>
          <w:szCs w:val="24"/>
        </w:rPr>
        <w:t xml:space="preserve"> J Med, 1968, </w:t>
      </w:r>
      <w:r w:rsidR="00935177" w:rsidRPr="001D400C">
        <w:rPr>
          <w:rFonts w:ascii="Times New Roman" w:hAnsi="Times New Roman"/>
          <w:b/>
          <w:sz w:val="24"/>
          <w:szCs w:val="24"/>
        </w:rPr>
        <w:t>278</w:t>
      </w:r>
      <w:r>
        <w:rPr>
          <w:rFonts w:ascii="Times New Roman" w:hAnsi="Times New Roman"/>
          <w:sz w:val="24"/>
          <w:szCs w:val="24"/>
        </w:rPr>
        <w:t>: 796</w:t>
      </w:r>
    </w:p>
    <w:p w:rsidR="00935177" w:rsidRPr="0011710E" w:rsidRDefault="001D400C"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Olney JW. Brain lesions, obesity</w:t>
      </w:r>
      <w:r w:rsidR="005334CD" w:rsidRPr="0011710E">
        <w:rPr>
          <w:rFonts w:ascii="Times New Roman" w:hAnsi="Times New Roman"/>
          <w:sz w:val="24"/>
          <w:szCs w:val="24"/>
        </w:rPr>
        <w:t xml:space="preserve"> and other disturbances in mice treated with monosodium glutamate. S</w:t>
      </w:r>
      <w:r w:rsidR="00935177" w:rsidRPr="0011710E">
        <w:rPr>
          <w:rFonts w:ascii="Times New Roman" w:hAnsi="Times New Roman"/>
          <w:sz w:val="24"/>
          <w:szCs w:val="24"/>
        </w:rPr>
        <w:t>cience</w:t>
      </w:r>
      <w:r>
        <w:rPr>
          <w:rFonts w:ascii="Times New Roman" w:hAnsi="Times New Roman"/>
          <w:sz w:val="24"/>
          <w:szCs w:val="24"/>
        </w:rPr>
        <w:t xml:space="preserve"> </w:t>
      </w:r>
      <w:r w:rsidRPr="0011710E">
        <w:rPr>
          <w:rFonts w:ascii="Times New Roman" w:hAnsi="Times New Roman"/>
          <w:sz w:val="24"/>
          <w:szCs w:val="24"/>
        </w:rPr>
        <w:t>1969</w:t>
      </w:r>
      <w:r w:rsidR="00935177" w:rsidRPr="0011710E">
        <w:rPr>
          <w:rFonts w:ascii="Times New Roman" w:hAnsi="Times New Roman"/>
          <w:sz w:val="24"/>
          <w:szCs w:val="24"/>
        </w:rPr>
        <w:t xml:space="preserve"> </w:t>
      </w:r>
      <w:r w:rsidR="00935177" w:rsidRPr="001D400C">
        <w:rPr>
          <w:rFonts w:ascii="Times New Roman" w:hAnsi="Times New Roman"/>
          <w:b/>
          <w:sz w:val="24"/>
          <w:szCs w:val="24"/>
        </w:rPr>
        <w:t>164</w:t>
      </w:r>
      <w:r>
        <w:rPr>
          <w:rFonts w:ascii="Times New Roman" w:hAnsi="Times New Roman"/>
          <w:sz w:val="24"/>
          <w:szCs w:val="24"/>
        </w:rPr>
        <w:t>: 719-721</w:t>
      </w:r>
      <w:r w:rsidR="00935177" w:rsidRPr="0011710E">
        <w:rPr>
          <w:rFonts w:ascii="Times New Roman" w:hAnsi="Times New Roman"/>
          <w:sz w:val="24"/>
          <w:szCs w:val="24"/>
        </w:rPr>
        <w:t xml:space="preserve">. </w:t>
      </w:r>
    </w:p>
    <w:p w:rsidR="00935177" w:rsidRPr="0011710E" w:rsidRDefault="005334CD"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Senate Select Committee on Nutrition an</w:t>
      </w:r>
      <w:r w:rsidR="00935177" w:rsidRPr="0011710E">
        <w:rPr>
          <w:rFonts w:ascii="Times New Roman" w:hAnsi="Times New Roman"/>
          <w:sz w:val="24"/>
          <w:szCs w:val="24"/>
        </w:rPr>
        <w:t xml:space="preserve">d Health. </w:t>
      </w:r>
      <w:r w:rsidR="001D400C">
        <w:rPr>
          <w:rFonts w:ascii="Times New Roman" w:hAnsi="Times New Roman"/>
          <w:sz w:val="24"/>
          <w:szCs w:val="24"/>
        </w:rPr>
        <w:t xml:space="preserve">September, </w:t>
      </w:r>
      <w:r w:rsidR="00935177" w:rsidRPr="0011710E">
        <w:rPr>
          <w:rFonts w:ascii="Times New Roman" w:hAnsi="Times New Roman"/>
          <w:sz w:val="24"/>
          <w:szCs w:val="24"/>
        </w:rPr>
        <w:t xml:space="preserve">1969. </w:t>
      </w:r>
      <w:r w:rsidR="009E2698">
        <w:rPr>
          <w:rFonts w:ascii="Times New Roman" w:hAnsi="Times New Roman"/>
          <w:sz w:val="24"/>
          <w:szCs w:val="24"/>
        </w:rPr>
        <w:t>Accessed March, 2013</w:t>
      </w:r>
    </w:p>
    <w:p w:rsidR="00935177" w:rsidRPr="0011710E" w:rsidRDefault="005334CD"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 xml:space="preserve">Baltimore Sun. Nader Says Agency Lied: Claims FDA Falsified Data on </w:t>
      </w:r>
      <w:r w:rsidR="00935177" w:rsidRPr="0011710E">
        <w:rPr>
          <w:rFonts w:ascii="Times New Roman" w:hAnsi="Times New Roman"/>
          <w:sz w:val="24"/>
          <w:szCs w:val="24"/>
        </w:rPr>
        <w:t>Baby-Food Safety.</w:t>
      </w:r>
      <w:r w:rsidRPr="0011710E">
        <w:rPr>
          <w:rFonts w:ascii="Times New Roman" w:hAnsi="Times New Roman"/>
          <w:sz w:val="24"/>
          <w:szCs w:val="24"/>
        </w:rPr>
        <w:t xml:space="preserve">1969. </w:t>
      </w:r>
      <w:r w:rsidRPr="0011710E">
        <w:rPr>
          <w:rStyle w:val="grame"/>
          <w:rFonts w:ascii="Times New Roman" w:hAnsi="Times New Roman"/>
          <w:sz w:val="24"/>
          <w:szCs w:val="24"/>
        </w:rPr>
        <w:t>P A12.</w:t>
      </w:r>
      <w:r w:rsidR="00935177" w:rsidRPr="0011710E">
        <w:rPr>
          <w:rFonts w:ascii="Times New Roman" w:hAnsi="Times New Roman"/>
          <w:sz w:val="24"/>
          <w:szCs w:val="24"/>
        </w:rPr>
        <w:t xml:space="preserve"> </w:t>
      </w:r>
    </w:p>
    <w:p w:rsidR="00935177" w:rsidRPr="0011710E" w:rsidRDefault="005334CD"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lastRenderedPageBreak/>
        <w:t xml:space="preserve">Senate Select Committee on Nutrition and Human Needs. </w:t>
      </w:r>
      <w:r w:rsidRPr="0011710E">
        <w:rPr>
          <w:rStyle w:val="grame"/>
          <w:rFonts w:ascii="Times New Roman" w:hAnsi="Times New Roman"/>
          <w:sz w:val="24"/>
          <w:szCs w:val="24"/>
        </w:rPr>
        <w:t>Part 4A.</w:t>
      </w:r>
      <w:r w:rsidRPr="0011710E">
        <w:rPr>
          <w:rFonts w:ascii="Times New Roman" w:hAnsi="Times New Roman"/>
          <w:sz w:val="24"/>
          <w:szCs w:val="24"/>
        </w:rPr>
        <w:t xml:space="preserve"> </w:t>
      </w:r>
      <w:r w:rsidRPr="0011710E">
        <w:rPr>
          <w:rStyle w:val="grame"/>
          <w:rFonts w:ascii="Times New Roman" w:hAnsi="Times New Roman"/>
          <w:sz w:val="24"/>
          <w:szCs w:val="24"/>
        </w:rPr>
        <w:t>Food Additives.</w:t>
      </w:r>
      <w:r w:rsidR="00935177" w:rsidRPr="0011710E">
        <w:rPr>
          <w:rFonts w:ascii="Times New Roman" w:hAnsi="Times New Roman"/>
          <w:sz w:val="24"/>
          <w:szCs w:val="24"/>
        </w:rPr>
        <w:t xml:space="preserve"> September 19, 1972.</w:t>
      </w:r>
      <w:r w:rsidR="009E2698">
        <w:rPr>
          <w:rFonts w:ascii="Times New Roman" w:hAnsi="Times New Roman"/>
          <w:sz w:val="24"/>
          <w:szCs w:val="24"/>
        </w:rPr>
        <w:t xml:space="preserve"> Accessed March, 2013</w:t>
      </w:r>
    </w:p>
    <w:p w:rsidR="00935177" w:rsidRPr="0011710E" w:rsidRDefault="009E2698" w:rsidP="007850FF">
      <w:pPr>
        <w:pStyle w:val="ListParagraph"/>
        <w:numPr>
          <w:ilvl w:val="0"/>
          <w:numId w:val="1"/>
        </w:numPr>
        <w:spacing w:line="480" w:lineRule="auto"/>
        <w:jc w:val="both"/>
        <w:rPr>
          <w:rFonts w:ascii="Times New Roman" w:hAnsi="Times New Roman"/>
          <w:sz w:val="24"/>
          <w:szCs w:val="24"/>
        </w:rPr>
      </w:pPr>
      <w:proofErr w:type="spellStart"/>
      <w:r>
        <w:rPr>
          <w:rStyle w:val="grame"/>
          <w:rFonts w:ascii="Times New Roman" w:hAnsi="Times New Roman"/>
          <w:sz w:val="24"/>
          <w:szCs w:val="24"/>
        </w:rPr>
        <w:t>Reif</w:t>
      </w:r>
      <w:proofErr w:type="spellEnd"/>
      <w:r>
        <w:rPr>
          <w:rStyle w:val="grame"/>
          <w:rFonts w:ascii="Times New Roman" w:hAnsi="Times New Roman"/>
          <w:sz w:val="24"/>
          <w:szCs w:val="24"/>
        </w:rPr>
        <w:t>-Lehrer L</w:t>
      </w:r>
      <w:r w:rsidR="005334CD" w:rsidRPr="0011710E">
        <w:rPr>
          <w:rStyle w:val="grame"/>
          <w:rFonts w:ascii="Times New Roman" w:hAnsi="Times New Roman"/>
          <w:sz w:val="24"/>
          <w:szCs w:val="24"/>
        </w:rPr>
        <w:t>A</w:t>
      </w:r>
      <w:r>
        <w:rPr>
          <w:rStyle w:val="grame"/>
          <w:rFonts w:ascii="Times New Roman" w:hAnsi="Times New Roman"/>
          <w:sz w:val="24"/>
          <w:szCs w:val="24"/>
        </w:rPr>
        <w:t>.</w:t>
      </w:r>
      <w:r w:rsidR="005334CD" w:rsidRPr="0011710E">
        <w:rPr>
          <w:rStyle w:val="grame"/>
          <w:rFonts w:ascii="Times New Roman" w:hAnsi="Times New Roman"/>
          <w:sz w:val="24"/>
          <w:szCs w:val="24"/>
        </w:rPr>
        <w:t xml:space="preserve"> </w:t>
      </w:r>
      <w:r w:rsidRPr="0011710E">
        <w:rPr>
          <w:rStyle w:val="grame"/>
          <w:rFonts w:ascii="Times New Roman" w:hAnsi="Times New Roman"/>
          <w:sz w:val="24"/>
          <w:szCs w:val="24"/>
        </w:rPr>
        <w:t xml:space="preserve">Questionnaire </w:t>
      </w:r>
      <w:r w:rsidR="005334CD" w:rsidRPr="0011710E">
        <w:rPr>
          <w:rStyle w:val="grame"/>
          <w:rFonts w:ascii="Times New Roman" w:hAnsi="Times New Roman"/>
          <w:sz w:val="24"/>
          <w:szCs w:val="24"/>
        </w:rPr>
        <w:t>study of the prevalence of Chinese restaurant syndrome.</w:t>
      </w:r>
      <w:r w:rsidR="005334CD" w:rsidRPr="0011710E">
        <w:rPr>
          <w:rFonts w:ascii="Times New Roman" w:hAnsi="Times New Roman"/>
          <w:sz w:val="24"/>
          <w:szCs w:val="24"/>
        </w:rPr>
        <w:t xml:space="preserve"> Federation Proceedings</w:t>
      </w:r>
      <w:r>
        <w:rPr>
          <w:rFonts w:ascii="Times New Roman" w:hAnsi="Times New Roman"/>
          <w:sz w:val="24"/>
          <w:szCs w:val="24"/>
        </w:rPr>
        <w:t xml:space="preserve"> 1977,</w:t>
      </w:r>
      <w:r w:rsidR="005334CD" w:rsidRPr="0011710E">
        <w:rPr>
          <w:rFonts w:ascii="Times New Roman" w:hAnsi="Times New Roman"/>
          <w:sz w:val="24"/>
          <w:szCs w:val="24"/>
        </w:rPr>
        <w:t xml:space="preserve"> </w:t>
      </w:r>
      <w:r w:rsidR="005334CD" w:rsidRPr="009E2698">
        <w:rPr>
          <w:rFonts w:ascii="Times New Roman" w:hAnsi="Times New Roman"/>
          <w:b/>
          <w:sz w:val="24"/>
          <w:szCs w:val="24"/>
        </w:rPr>
        <w:t>36</w:t>
      </w:r>
      <w:r w:rsidR="005334CD" w:rsidRPr="0011710E">
        <w:rPr>
          <w:rFonts w:ascii="Times New Roman" w:hAnsi="Times New Roman"/>
          <w:sz w:val="24"/>
          <w:szCs w:val="24"/>
        </w:rPr>
        <w:t>:1617-1623</w:t>
      </w:r>
      <w:r>
        <w:rPr>
          <w:rStyle w:val="grame"/>
          <w:rFonts w:ascii="Times New Roman" w:hAnsi="Times New Roman"/>
          <w:sz w:val="24"/>
          <w:szCs w:val="24"/>
        </w:rPr>
        <w:t>.</w:t>
      </w:r>
    </w:p>
    <w:p w:rsidR="00935177" w:rsidRPr="0011710E" w:rsidRDefault="009E2698" w:rsidP="007850FF">
      <w:pPr>
        <w:pStyle w:val="ListParagraph"/>
        <w:numPr>
          <w:ilvl w:val="0"/>
          <w:numId w:val="1"/>
        </w:numPr>
        <w:spacing w:line="480" w:lineRule="auto"/>
        <w:jc w:val="both"/>
        <w:rPr>
          <w:rFonts w:ascii="Times New Roman" w:hAnsi="Times New Roman"/>
          <w:sz w:val="24"/>
          <w:szCs w:val="24"/>
        </w:rPr>
      </w:pPr>
      <w:r>
        <w:rPr>
          <w:rStyle w:val="grame"/>
          <w:rFonts w:ascii="Times New Roman" w:hAnsi="Times New Roman"/>
          <w:sz w:val="24"/>
          <w:szCs w:val="24"/>
        </w:rPr>
        <w:t>Kenney R</w:t>
      </w:r>
      <w:r w:rsidR="005334CD" w:rsidRPr="0011710E">
        <w:rPr>
          <w:rStyle w:val="grame"/>
          <w:rFonts w:ascii="Times New Roman" w:hAnsi="Times New Roman"/>
          <w:sz w:val="24"/>
          <w:szCs w:val="24"/>
        </w:rPr>
        <w:t xml:space="preserve">A. </w:t>
      </w:r>
      <w:proofErr w:type="gramStart"/>
      <w:r w:rsidR="005334CD" w:rsidRPr="0011710E">
        <w:rPr>
          <w:rStyle w:val="grame"/>
          <w:rFonts w:ascii="Times New Roman" w:hAnsi="Times New Roman"/>
          <w:sz w:val="24"/>
          <w:szCs w:val="24"/>
        </w:rPr>
        <w:t>and</w:t>
      </w:r>
      <w:proofErr w:type="gramEnd"/>
      <w:r w:rsidR="005334CD" w:rsidRPr="0011710E">
        <w:rPr>
          <w:rStyle w:val="grame"/>
          <w:rFonts w:ascii="Times New Roman" w:hAnsi="Times New Roman"/>
          <w:sz w:val="24"/>
          <w:szCs w:val="24"/>
        </w:rPr>
        <w:t xml:space="preserve"> </w:t>
      </w:r>
      <w:proofErr w:type="spellStart"/>
      <w:r w:rsidR="005334CD" w:rsidRPr="0011710E">
        <w:rPr>
          <w:rStyle w:val="spelle"/>
          <w:rFonts w:ascii="Times New Roman" w:hAnsi="Times New Roman"/>
          <w:sz w:val="24"/>
          <w:szCs w:val="24"/>
        </w:rPr>
        <w:t>Tidball</w:t>
      </w:r>
      <w:proofErr w:type="spellEnd"/>
      <w:r>
        <w:rPr>
          <w:rStyle w:val="grame"/>
          <w:rFonts w:ascii="Times New Roman" w:hAnsi="Times New Roman"/>
          <w:sz w:val="24"/>
          <w:szCs w:val="24"/>
        </w:rPr>
        <w:t xml:space="preserve"> C</w:t>
      </w:r>
      <w:r w:rsidR="005334CD" w:rsidRPr="0011710E">
        <w:rPr>
          <w:rStyle w:val="grame"/>
          <w:rFonts w:ascii="Times New Roman" w:hAnsi="Times New Roman"/>
          <w:sz w:val="24"/>
          <w:szCs w:val="24"/>
        </w:rPr>
        <w:t>S. Human susceptibility to oral monosodium L-glutamate.</w:t>
      </w:r>
      <w:r w:rsidR="005334CD" w:rsidRPr="0011710E">
        <w:rPr>
          <w:rFonts w:ascii="Times New Roman" w:hAnsi="Times New Roman"/>
          <w:sz w:val="24"/>
          <w:szCs w:val="24"/>
        </w:rPr>
        <w:t xml:space="preserve"> </w:t>
      </w:r>
      <w:r w:rsidR="005334CD" w:rsidRPr="0011710E">
        <w:rPr>
          <w:rStyle w:val="grame"/>
          <w:rFonts w:ascii="Times New Roman" w:hAnsi="Times New Roman"/>
          <w:sz w:val="24"/>
          <w:szCs w:val="24"/>
        </w:rPr>
        <w:t xml:space="preserve">Am J </w:t>
      </w:r>
      <w:proofErr w:type="spellStart"/>
      <w:r w:rsidR="005334CD" w:rsidRPr="0011710E">
        <w:rPr>
          <w:rStyle w:val="spelle"/>
          <w:rFonts w:ascii="Times New Roman" w:hAnsi="Times New Roman"/>
          <w:sz w:val="24"/>
          <w:szCs w:val="24"/>
        </w:rPr>
        <w:t>Clin</w:t>
      </w:r>
      <w:proofErr w:type="spellEnd"/>
      <w:r w:rsidR="005334CD" w:rsidRPr="0011710E">
        <w:rPr>
          <w:rStyle w:val="grame"/>
          <w:rFonts w:ascii="Times New Roman" w:hAnsi="Times New Roman"/>
          <w:sz w:val="24"/>
          <w:szCs w:val="24"/>
        </w:rPr>
        <w:t xml:space="preserve"> </w:t>
      </w:r>
      <w:proofErr w:type="spellStart"/>
      <w:r w:rsidR="005334CD" w:rsidRPr="0011710E">
        <w:rPr>
          <w:rStyle w:val="spelle"/>
          <w:rFonts w:ascii="Times New Roman" w:hAnsi="Times New Roman"/>
          <w:sz w:val="24"/>
          <w:szCs w:val="24"/>
        </w:rPr>
        <w:t>Nutr</w:t>
      </w:r>
      <w:proofErr w:type="spellEnd"/>
      <w:r w:rsidR="005334CD" w:rsidRPr="0011710E">
        <w:rPr>
          <w:rStyle w:val="grame"/>
          <w:rFonts w:ascii="Times New Roman" w:hAnsi="Times New Roman"/>
          <w:sz w:val="24"/>
          <w:szCs w:val="24"/>
        </w:rPr>
        <w:t>.</w:t>
      </w:r>
      <w:r>
        <w:rPr>
          <w:rStyle w:val="grame"/>
          <w:rFonts w:ascii="Times New Roman" w:hAnsi="Times New Roman"/>
          <w:sz w:val="24"/>
          <w:szCs w:val="24"/>
        </w:rPr>
        <w:t xml:space="preserve"> 1972</w:t>
      </w:r>
      <w:r w:rsidR="005334CD" w:rsidRPr="0011710E">
        <w:rPr>
          <w:rFonts w:ascii="Times New Roman" w:hAnsi="Times New Roman"/>
          <w:sz w:val="24"/>
          <w:szCs w:val="24"/>
        </w:rPr>
        <w:t xml:space="preserve"> </w:t>
      </w:r>
      <w:r w:rsidR="005334CD" w:rsidRPr="009E2698">
        <w:rPr>
          <w:rFonts w:ascii="Times New Roman" w:hAnsi="Times New Roman"/>
          <w:b/>
          <w:sz w:val="24"/>
          <w:szCs w:val="24"/>
        </w:rPr>
        <w:t>25</w:t>
      </w:r>
      <w:r w:rsidR="005334CD" w:rsidRPr="0011710E">
        <w:rPr>
          <w:rFonts w:ascii="Times New Roman" w:hAnsi="Times New Roman"/>
          <w:sz w:val="24"/>
          <w:szCs w:val="24"/>
        </w:rPr>
        <w:t>:140-146</w:t>
      </w:r>
      <w:r>
        <w:rPr>
          <w:rStyle w:val="grame"/>
          <w:rFonts w:ascii="Times New Roman" w:hAnsi="Times New Roman"/>
          <w:sz w:val="24"/>
          <w:szCs w:val="24"/>
        </w:rPr>
        <w:t>.</w:t>
      </w:r>
    </w:p>
    <w:p w:rsidR="00935177" w:rsidRPr="0011710E" w:rsidRDefault="009E2698"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Kerr GR, Wu-Lee</w:t>
      </w:r>
      <w:r w:rsidR="005334CD" w:rsidRPr="0011710E">
        <w:rPr>
          <w:rFonts w:ascii="Times New Roman" w:hAnsi="Times New Roman"/>
          <w:sz w:val="24"/>
          <w:szCs w:val="24"/>
        </w:rPr>
        <w:t xml:space="preserve"> M, El-</w:t>
      </w:r>
      <w:proofErr w:type="spellStart"/>
      <w:r w:rsidR="005334CD" w:rsidRPr="0011710E">
        <w:rPr>
          <w:rStyle w:val="spelle"/>
          <w:rFonts w:ascii="Times New Roman" w:hAnsi="Times New Roman"/>
          <w:sz w:val="24"/>
          <w:szCs w:val="24"/>
        </w:rPr>
        <w:t>Lozy</w:t>
      </w:r>
      <w:proofErr w:type="spellEnd"/>
      <w:r w:rsidR="005334CD" w:rsidRPr="0011710E">
        <w:rPr>
          <w:rFonts w:ascii="Times New Roman" w:hAnsi="Times New Roman"/>
          <w:sz w:val="24"/>
          <w:szCs w:val="24"/>
        </w:rPr>
        <w:t xml:space="preserve"> M, </w:t>
      </w:r>
      <w:proofErr w:type="spellStart"/>
      <w:r w:rsidR="005334CD" w:rsidRPr="0011710E">
        <w:rPr>
          <w:rStyle w:val="spelle"/>
          <w:rFonts w:ascii="Times New Roman" w:hAnsi="Times New Roman"/>
          <w:sz w:val="24"/>
          <w:szCs w:val="24"/>
        </w:rPr>
        <w:t>McGandy</w:t>
      </w:r>
      <w:proofErr w:type="spellEnd"/>
      <w:r>
        <w:rPr>
          <w:rFonts w:ascii="Times New Roman" w:hAnsi="Times New Roman"/>
          <w:sz w:val="24"/>
          <w:szCs w:val="24"/>
        </w:rPr>
        <w:t xml:space="preserve"> R and Stare</w:t>
      </w:r>
      <w:r w:rsidR="005334CD" w:rsidRPr="0011710E">
        <w:rPr>
          <w:rFonts w:ascii="Times New Roman" w:hAnsi="Times New Roman"/>
          <w:sz w:val="24"/>
          <w:szCs w:val="24"/>
        </w:rPr>
        <w:t xml:space="preserve"> F. Food-</w:t>
      </w:r>
      <w:r w:rsidR="005334CD" w:rsidRPr="0011710E">
        <w:rPr>
          <w:rStyle w:val="spelle"/>
          <w:rFonts w:ascii="Times New Roman" w:hAnsi="Times New Roman"/>
          <w:sz w:val="24"/>
          <w:szCs w:val="24"/>
        </w:rPr>
        <w:t>symptomatology</w:t>
      </w:r>
      <w:r w:rsidR="005334CD" w:rsidRPr="0011710E">
        <w:rPr>
          <w:rFonts w:ascii="Times New Roman" w:hAnsi="Times New Roman"/>
          <w:sz w:val="24"/>
          <w:szCs w:val="24"/>
        </w:rPr>
        <w:t xml:space="preserve"> questionnaires: risks of demand-bias questions and population-biased surveys. In: Glutamic Acid: Advances in Biochemistry and Physiology Filer, LJ, et al., </w:t>
      </w:r>
      <w:proofErr w:type="gramStart"/>
      <w:r w:rsidR="005334CD" w:rsidRPr="0011710E">
        <w:rPr>
          <w:rStyle w:val="grame"/>
          <w:rFonts w:ascii="Times New Roman" w:hAnsi="Times New Roman"/>
          <w:sz w:val="24"/>
          <w:szCs w:val="24"/>
        </w:rPr>
        <w:t>eds</w:t>
      </w:r>
      <w:proofErr w:type="gramEnd"/>
      <w:r w:rsidR="005334CD" w:rsidRPr="0011710E">
        <w:rPr>
          <w:rFonts w:ascii="Times New Roman" w:hAnsi="Times New Roman"/>
          <w:sz w:val="24"/>
          <w:szCs w:val="24"/>
        </w:rPr>
        <w:t>. Ne</w:t>
      </w:r>
      <w:r w:rsidR="00935177" w:rsidRPr="0011710E">
        <w:rPr>
          <w:rFonts w:ascii="Times New Roman" w:hAnsi="Times New Roman"/>
          <w:sz w:val="24"/>
          <w:szCs w:val="24"/>
        </w:rPr>
        <w:t>w York: Raven Press, 1979.</w:t>
      </w:r>
    </w:p>
    <w:p w:rsidR="00935177" w:rsidRPr="0011710E" w:rsidRDefault="009E2698"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Schaumburg HH</w:t>
      </w:r>
      <w:r w:rsidR="005334CD" w:rsidRPr="0011710E">
        <w:rPr>
          <w:rFonts w:ascii="Times New Roman" w:hAnsi="Times New Roman"/>
          <w:sz w:val="24"/>
          <w:szCs w:val="24"/>
        </w:rPr>
        <w:t xml:space="preserve">, </w:t>
      </w:r>
      <w:proofErr w:type="spellStart"/>
      <w:r w:rsidR="005334CD" w:rsidRPr="0011710E">
        <w:rPr>
          <w:rStyle w:val="spelle"/>
          <w:rFonts w:ascii="Times New Roman" w:hAnsi="Times New Roman"/>
          <w:sz w:val="24"/>
          <w:szCs w:val="24"/>
        </w:rPr>
        <w:t>Byck</w:t>
      </w:r>
      <w:proofErr w:type="spellEnd"/>
      <w:r w:rsidR="005334CD" w:rsidRPr="0011710E">
        <w:rPr>
          <w:rFonts w:ascii="Times New Roman" w:hAnsi="Times New Roman"/>
          <w:sz w:val="24"/>
          <w:szCs w:val="24"/>
        </w:rPr>
        <w:t xml:space="preserve"> R, </w:t>
      </w:r>
      <w:proofErr w:type="spellStart"/>
      <w:r w:rsidR="005334CD" w:rsidRPr="0011710E">
        <w:rPr>
          <w:rStyle w:val="spelle"/>
          <w:rFonts w:ascii="Times New Roman" w:hAnsi="Times New Roman"/>
          <w:sz w:val="24"/>
          <w:szCs w:val="24"/>
        </w:rPr>
        <w:t>Gerstl</w:t>
      </w:r>
      <w:proofErr w:type="spellEnd"/>
      <w:r>
        <w:rPr>
          <w:rFonts w:ascii="Times New Roman" w:hAnsi="Times New Roman"/>
          <w:sz w:val="24"/>
          <w:szCs w:val="24"/>
        </w:rPr>
        <w:t xml:space="preserve"> R</w:t>
      </w:r>
      <w:r w:rsidR="005334CD" w:rsidRPr="0011710E">
        <w:rPr>
          <w:rFonts w:ascii="Times New Roman" w:hAnsi="Times New Roman"/>
          <w:sz w:val="24"/>
          <w:szCs w:val="24"/>
        </w:rPr>
        <w:t xml:space="preserve"> and </w:t>
      </w:r>
      <w:proofErr w:type="spellStart"/>
      <w:r w:rsidR="005334CD" w:rsidRPr="0011710E">
        <w:rPr>
          <w:rStyle w:val="spelle"/>
          <w:rFonts w:ascii="Times New Roman" w:hAnsi="Times New Roman"/>
          <w:sz w:val="24"/>
          <w:szCs w:val="24"/>
        </w:rPr>
        <w:t>Mashman</w:t>
      </w:r>
      <w:proofErr w:type="spellEnd"/>
      <w:r>
        <w:rPr>
          <w:rFonts w:ascii="Times New Roman" w:hAnsi="Times New Roman"/>
          <w:sz w:val="24"/>
          <w:szCs w:val="24"/>
        </w:rPr>
        <w:t xml:space="preserve"> J</w:t>
      </w:r>
      <w:r w:rsidR="005334CD" w:rsidRPr="0011710E">
        <w:rPr>
          <w:rFonts w:ascii="Times New Roman" w:hAnsi="Times New Roman"/>
          <w:sz w:val="24"/>
          <w:szCs w:val="24"/>
        </w:rPr>
        <w:t xml:space="preserve">H. Monosodium L-glutamate: its pharmacology and role in the Chinese restaurant syndrome. Science </w:t>
      </w:r>
      <w:r>
        <w:rPr>
          <w:rFonts w:ascii="Times New Roman" w:hAnsi="Times New Roman"/>
          <w:sz w:val="24"/>
          <w:szCs w:val="24"/>
        </w:rPr>
        <w:t xml:space="preserve">1969, </w:t>
      </w:r>
      <w:r w:rsidR="005334CD" w:rsidRPr="009E2698">
        <w:rPr>
          <w:rFonts w:ascii="Times New Roman" w:hAnsi="Times New Roman"/>
          <w:b/>
          <w:sz w:val="24"/>
          <w:szCs w:val="24"/>
        </w:rPr>
        <w:t>163</w:t>
      </w:r>
      <w:r w:rsidR="005334CD" w:rsidRPr="0011710E">
        <w:rPr>
          <w:rFonts w:ascii="Times New Roman" w:hAnsi="Times New Roman"/>
          <w:sz w:val="24"/>
          <w:szCs w:val="24"/>
        </w:rPr>
        <w:t>:826-828</w:t>
      </w:r>
      <w:r w:rsidR="005334CD" w:rsidRPr="0011710E">
        <w:rPr>
          <w:rStyle w:val="grame"/>
          <w:rFonts w:ascii="Times New Roman" w:hAnsi="Times New Roman"/>
          <w:sz w:val="24"/>
          <w:szCs w:val="24"/>
        </w:rPr>
        <w:t>,</w:t>
      </w:r>
    </w:p>
    <w:p w:rsidR="005D18FE" w:rsidRPr="0011710E" w:rsidRDefault="00935177" w:rsidP="007850FF">
      <w:pPr>
        <w:pStyle w:val="ListParagraph"/>
        <w:numPr>
          <w:ilvl w:val="0"/>
          <w:numId w:val="1"/>
        </w:numPr>
        <w:spacing w:line="480" w:lineRule="auto"/>
        <w:jc w:val="both"/>
        <w:rPr>
          <w:rStyle w:val="grame"/>
          <w:rFonts w:ascii="Times New Roman" w:hAnsi="Times New Roman"/>
          <w:sz w:val="24"/>
          <w:szCs w:val="24"/>
        </w:rPr>
      </w:pPr>
      <w:r w:rsidRPr="0011710E">
        <w:rPr>
          <w:rFonts w:ascii="Times New Roman" w:hAnsi="Times New Roman"/>
          <w:sz w:val="24"/>
          <w:szCs w:val="24"/>
        </w:rPr>
        <w:t>Ol</w:t>
      </w:r>
      <w:r w:rsidR="009E2698">
        <w:rPr>
          <w:rFonts w:ascii="Times New Roman" w:hAnsi="Times New Roman"/>
          <w:sz w:val="24"/>
          <w:szCs w:val="24"/>
        </w:rPr>
        <w:t>ney J</w:t>
      </w:r>
      <w:r w:rsidRPr="0011710E">
        <w:rPr>
          <w:rFonts w:ascii="Times New Roman" w:hAnsi="Times New Roman"/>
          <w:sz w:val="24"/>
          <w:szCs w:val="24"/>
        </w:rPr>
        <w:t xml:space="preserve">W. Prepared Statement for </w:t>
      </w:r>
      <w:r w:rsidR="009E2698">
        <w:rPr>
          <w:rFonts w:ascii="Times New Roman" w:hAnsi="Times New Roman"/>
          <w:sz w:val="24"/>
          <w:szCs w:val="24"/>
        </w:rPr>
        <w:t xml:space="preserve">the Public Meeting </w:t>
      </w:r>
      <w:r w:rsidRPr="0011710E">
        <w:rPr>
          <w:rFonts w:ascii="Times New Roman" w:hAnsi="Times New Roman"/>
          <w:sz w:val="24"/>
          <w:szCs w:val="24"/>
        </w:rPr>
        <w:t xml:space="preserve">Pertaining to Adverse Reactions to Monosodium Glutamate (MSG). </w:t>
      </w:r>
      <w:r w:rsidR="009E2698">
        <w:rPr>
          <w:rFonts w:ascii="Times New Roman" w:hAnsi="Times New Roman"/>
          <w:sz w:val="24"/>
          <w:szCs w:val="24"/>
        </w:rPr>
        <w:t xml:space="preserve">April, 1993. </w:t>
      </w:r>
      <w:r w:rsidRPr="0011710E">
        <w:rPr>
          <w:rStyle w:val="grame"/>
          <w:rFonts w:ascii="Times New Roman" w:hAnsi="Times New Roman"/>
          <w:sz w:val="24"/>
          <w:szCs w:val="24"/>
        </w:rPr>
        <w:t>FDA Docket #92N-0391, Item #TS7.</w:t>
      </w:r>
    </w:p>
    <w:p w:rsidR="00984982" w:rsidRPr="0011710E" w:rsidRDefault="009E2698" w:rsidP="007850FF">
      <w:pPr>
        <w:pStyle w:val="ListParagraph"/>
        <w:numPr>
          <w:ilvl w:val="0"/>
          <w:numId w:val="1"/>
        </w:numPr>
        <w:spacing w:line="480" w:lineRule="auto"/>
        <w:jc w:val="both"/>
        <w:rPr>
          <w:rFonts w:ascii="Times New Roman" w:hAnsi="Times New Roman"/>
          <w:sz w:val="24"/>
          <w:szCs w:val="24"/>
        </w:rPr>
      </w:pPr>
      <w:proofErr w:type="spellStart"/>
      <w:r>
        <w:rPr>
          <w:rFonts w:ascii="Times New Roman" w:hAnsi="Times New Roman"/>
          <w:sz w:val="24"/>
          <w:szCs w:val="24"/>
        </w:rPr>
        <w:t>Okwuraiwe</w:t>
      </w:r>
      <w:proofErr w:type="spellEnd"/>
      <w:r>
        <w:rPr>
          <w:rFonts w:ascii="Times New Roman" w:hAnsi="Times New Roman"/>
          <w:sz w:val="24"/>
          <w:szCs w:val="24"/>
        </w:rPr>
        <w:t xml:space="preserve"> PE.</w:t>
      </w:r>
      <w:r w:rsidR="005D18FE" w:rsidRPr="0011710E">
        <w:rPr>
          <w:rFonts w:ascii="Times New Roman" w:hAnsi="Times New Roman"/>
          <w:sz w:val="24"/>
          <w:szCs w:val="24"/>
        </w:rPr>
        <w:t xml:space="preserve"> The role of food and Drug Administration and control (FDA&amp;C) in ensuring the safety of food and food Ingredients: A symposium held at Sheraton Hotel, Lagos. 1st Sept.1992: 6-15.</w:t>
      </w:r>
    </w:p>
    <w:p w:rsidR="00984982" w:rsidRPr="0011710E" w:rsidRDefault="009E2698"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Rogers PP and</w:t>
      </w:r>
      <w:r w:rsidR="00984982" w:rsidRPr="0011710E">
        <w:rPr>
          <w:rFonts w:ascii="Times New Roman" w:hAnsi="Times New Roman"/>
          <w:sz w:val="24"/>
          <w:szCs w:val="24"/>
        </w:rPr>
        <w:t xml:space="preserve"> Blundell JE. </w:t>
      </w:r>
      <w:proofErr w:type="spellStart"/>
      <w:r w:rsidR="00984982" w:rsidRPr="0011710E">
        <w:rPr>
          <w:rFonts w:ascii="Times New Roman" w:hAnsi="Times New Roman"/>
          <w:sz w:val="24"/>
          <w:szCs w:val="24"/>
        </w:rPr>
        <w:t>Umani</w:t>
      </w:r>
      <w:proofErr w:type="spellEnd"/>
      <w:r w:rsidR="00984982" w:rsidRPr="0011710E">
        <w:rPr>
          <w:rFonts w:ascii="Times New Roman" w:hAnsi="Times New Roman"/>
          <w:sz w:val="24"/>
          <w:szCs w:val="24"/>
        </w:rPr>
        <w:t xml:space="preserve"> and appetite: Effects of monosodium glutamate on hunger and food intake in human subjects. </w:t>
      </w:r>
      <w:proofErr w:type="spellStart"/>
      <w:r w:rsidR="00984982" w:rsidRPr="0011710E">
        <w:rPr>
          <w:rFonts w:ascii="Times New Roman" w:hAnsi="Times New Roman"/>
          <w:sz w:val="24"/>
          <w:szCs w:val="24"/>
        </w:rPr>
        <w:t>Physiol</w:t>
      </w:r>
      <w:proofErr w:type="spellEnd"/>
      <w:r w:rsidR="00984982" w:rsidRPr="0011710E">
        <w:rPr>
          <w:rFonts w:ascii="Times New Roman" w:hAnsi="Times New Roman"/>
          <w:sz w:val="24"/>
          <w:szCs w:val="24"/>
        </w:rPr>
        <w:t xml:space="preserve"> Behav1990; </w:t>
      </w:r>
      <w:r w:rsidR="00984982" w:rsidRPr="009E2698">
        <w:rPr>
          <w:rFonts w:ascii="Times New Roman" w:hAnsi="Times New Roman"/>
          <w:b/>
          <w:sz w:val="24"/>
          <w:szCs w:val="24"/>
        </w:rPr>
        <w:t>48</w:t>
      </w:r>
      <w:r w:rsidR="00984982" w:rsidRPr="0011710E">
        <w:rPr>
          <w:rFonts w:ascii="Times New Roman" w:hAnsi="Times New Roman"/>
          <w:sz w:val="24"/>
          <w:szCs w:val="24"/>
        </w:rPr>
        <w:t>(6): 801-804.</w:t>
      </w:r>
    </w:p>
    <w:p w:rsidR="00984982" w:rsidRPr="0011710E" w:rsidRDefault="00984982"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Iwase M, Yamamoto M,</w:t>
      </w:r>
      <w:r w:rsidR="009E2698">
        <w:rPr>
          <w:rFonts w:ascii="Times New Roman" w:hAnsi="Times New Roman"/>
          <w:sz w:val="24"/>
          <w:szCs w:val="24"/>
        </w:rPr>
        <w:t xml:space="preserve"> Iino K, </w:t>
      </w:r>
      <w:proofErr w:type="spellStart"/>
      <w:r w:rsidR="009E2698">
        <w:rPr>
          <w:rFonts w:ascii="Times New Roman" w:hAnsi="Times New Roman"/>
          <w:sz w:val="24"/>
          <w:szCs w:val="24"/>
        </w:rPr>
        <w:t>IchikawaK</w:t>
      </w:r>
      <w:proofErr w:type="spellEnd"/>
      <w:r w:rsidR="009E2698">
        <w:rPr>
          <w:rFonts w:ascii="Times New Roman" w:hAnsi="Times New Roman"/>
          <w:sz w:val="24"/>
          <w:szCs w:val="24"/>
        </w:rPr>
        <w:t>, Shinohara N and</w:t>
      </w:r>
      <w:r w:rsidRPr="0011710E">
        <w:rPr>
          <w:rFonts w:ascii="Times New Roman" w:hAnsi="Times New Roman"/>
          <w:sz w:val="24"/>
          <w:szCs w:val="24"/>
        </w:rPr>
        <w:t xml:space="preserve"> </w:t>
      </w:r>
      <w:proofErr w:type="spellStart"/>
      <w:r w:rsidRPr="0011710E">
        <w:rPr>
          <w:rFonts w:ascii="Times New Roman" w:hAnsi="Times New Roman"/>
          <w:sz w:val="24"/>
          <w:szCs w:val="24"/>
        </w:rPr>
        <w:t>Yoshinari</w:t>
      </w:r>
      <w:proofErr w:type="spellEnd"/>
      <w:r w:rsidRPr="0011710E">
        <w:rPr>
          <w:rFonts w:ascii="Times New Roman" w:hAnsi="Times New Roman"/>
          <w:sz w:val="24"/>
          <w:szCs w:val="24"/>
        </w:rPr>
        <w:t xml:space="preserve"> F. Obesity induced by neonatal monosodium glutamate treatment in spontaneously hypertensive rats: an animal model of multiple risk factors'. </w:t>
      </w:r>
      <w:proofErr w:type="spellStart"/>
      <w:r w:rsidRPr="0011710E">
        <w:rPr>
          <w:rFonts w:ascii="Times New Roman" w:hAnsi="Times New Roman"/>
          <w:sz w:val="24"/>
          <w:szCs w:val="24"/>
        </w:rPr>
        <w:t>Hypertens</w:t>
      </w:r>
      <w:proofErr w:type="spellEnd"/>
      <w:r w:rsidRPr="0011710E">
        <w:rPr>
          <w:rFonts w:ascii="Times New Roman" w:hAnsi="Times New Roman"/>
          <w:sz w:val="24"/>
          <w:szCs w:val="24"/>
        </w:rPr>
        <w:t xml:space="preserve"> Res 1998; </w:t>
      </w:r>
      <w:r w:rsidRPr="009E2698">
        <w:rPr>
          <w:rFonts w:ascii="Times New Roman" w:hAnsi="Times New Roman"/>
          <w:b/>
          <w:sz w:val="24"/>
          <w:szCs w:val="24"/>
        </w:rPr>
        <w:t>43</w:t>
      </w:r>
      <w:r w:rsidRPr="0011710E">
        <w:rPr>
          <w:rFonts w:ascii="Times New Roman" w:hAnsi="Times New Roman"/>
          <w:sz w:val="24"/>
          <w:szCs w:val="24"/>
        </w:rPr>
        <w:t>: 62-28.</w:t>
      </w:r>
    </w:p>
    <w:p w:rsidR="00984982" w:rsidRPr="0011710E" w:rsidRDefault="00984982" w:rsidP="007850FF">
      <w:pPr>
        <w:pStyle w:val="ListParagraph"/>
        <w:numPr>
          <w:ilvl w:val="0"/>
          <w:numId w:val="1"/>
        </w:numPr>
        <w:spacing w:line="480" w:lineRule="auto"/>
        <w:jc w:val="both"/>
        <w:rPr>
          <w:rFonts w:ascii="Times New Roman" w:hAnsi="Times New Roman"/>
          <w:sz w:val="24"/>
          <w:szCs w:val="24"/>
        </w:rPr>
      </w:pPr>
      <w:proofErr w:type="spellStart"/>
      <w:r w:rsidRPr="0011710E">
        <w:rPr>
          <w:rFonts w:ascii="Times New Roman" w:hAnsi="Times New Roman"/>
          <w:sz w:val="24"/>
          <w:szCs w:val="24"/>
        </w:rPr>
        <w:lastRenderedPageBreak/>
        <w:t>Gobatto</w:t>
      </w:r>
      <w:proofErr w:type="spellEnd"/>
      <w:r w:rsidRPr="0011710E">
        <w:rPr>
          <w:rFonts w:ascii="Times New Roman" w:hAnsi="Times New Roman"/>
          <w:sz w:val="24"/>
          <w:szCs w:val="24"/>
        </w:rPr>
        <w:t xml:space="preserve"> CA, Mello MA, So</w:t>
      </w:r>
      <w:r w:rsidR="009E2698">
        <w:rPr>
          <w:rFonts w:ascii="Times New Roman" w:hAnsi="Times New Roman"/>
          <w:sz w:val="24"/>
          <w:szCs w:val="24"/>
        </w:rPr>
        <w:t xml:space="preserve">uza CT and </w:t>
      </w:r>
      <w:proofErr w:type="spellStart"/>
      <w:r w:rsidRPr="0011710E">
        <w:rPr>
          <w:rFonts w:ascii="Times New Roman" w:hAnsi="Times New Roman"/>
          <w:sz w:val="24"/>
          <w:szCs w:val="24"/>
        </w:rPr>
        <w:t>Ribeiro</w:t>
      </w:r>
      <w:proofErr w:type="spellEnd"/>
      <w:r w:rsidRPr="0011710E">
        <w:rPr>
          <w:rFonts w:ascii="Times New Roman" w:hAnsi="Times New Roman"/>
          <w:sz w:val="24"/>
          <w:szCs w:val="24"/>
        </w:rPr>
        <w:t xml:space="preserve"> IA. The monosodium glutamate (MSG) obese rat as a model for the study of exercise in obesity. Res </w:t>
      </w:r>
      <w:proofErr w:type="spellStart"/>
      <w:r w:rsidRPr="0011710E">
        <w:rPr>
          <w:rFonts w:ascii="Times New Roman" w:hAnsi="Times New Roman"/>
          <w:sz w:val="24"/>
          <w:szCs w:val="24"/>
        </w:rPr>
        <w:t>Commun</w:t>
      </w:r>
      <w:proofErr w:type="spellEnd"/>
      <w:r w:rsidRPr="0011710E">
        <w:rPr>
          <w:rFonts w:ascii="Times New Roman" w:hAnsi="Times New Roman"/>
          <w:sz w:val="24"/>
          <w:szCs w:val="24"/>
        </w:rPr>
        <w:t xml:space="preserve"> </w:t>
      </w:r>
      <w:proofErr w:type="spellStart"/>
      <w:r w:rsidRPr="0011710E">
        <w:rPr>
          <w:rFonts w:ascii="Times New Roman" w:hAnsi="Times New Roman"/>
          <w:sz w:val="24"/>
          <w:szCs w:val="24"/>
        </w:rPr>
        <w:t>Mol</w:t>
      </w:r>
      <w:proofErr w:type="spellEnd"/>
    </w:p>
    <w:p w:rsidR="0045310B" w:rsidRPr="0011710E" w:rsidRDefault="00984982" w:rsidP="007850FF">
      <w:pPr>
        <w:pStyle w:val="ListParagraph"/>
        <w:spacing w:line="480" w:lineRule="auto"/>
        <w:jc w:val="both"/>
        <w:rPr>
          <w:rFonts w:ascii="Times New Roman" w:hAnsi="Times New Roman"/>
          <w:sz w:val="24"/>
          <w:szCs w:val="24"/>
        </w:rPr>
      </w:pPr>
      <w:proofErr w:type="spellStart"/>
      <w:r w:rsidRPr="0011710E">
        <w:rPr>
          <w:rFonts w:ascii="Times New Roman" w:hAnsi="Times New Roman"/>
          <w:sz w:val="24"/>
          <w:szCs w:val="24"/>
        </w:rPr>
        <w:t>Pathol</w:t>
      </w:r>
      <w:proofErr w:type="spellEnd"/>
      <w:r w:rsidRPr="0011710E">
        <w:rPr>
          <w:rFonts w:ascii="Times New Roman" w:hAnsi="Times New Roman"/>
          <w:sz w:val="24"/>
          <w:szCs w:val="24"/>
        </w:rPr>
        <w:t xml:space="preserve"> </w:t>
      </w:r>
      <w:proofErr w:type="spellStart"/>
      <w:r w:rsidRPr="0011710E">
        <w:rPr>
          <w:rFonts w:ascii="Times New Roman" w:hAnsi="Times New Roman"/>
          <w:sz w:val="24"/>
          <w:szCs w:val="24"/>
        </w:rPr>
        <w:t>Pharmacol</w:t>
      </w:r>
      <w:proofErr w:type="spellEnd"/>
      <w:r w:rsidRPr="0011710E">
        <w:rPr>
          <w:rFonts w:ascii="Times New Roman" w:hAnsi="Times New Roman"/>
          <w:sz w:val="24"/>
          <w:szCs w:val="24"/>
        </w:rPr>
        <w:t xml:space="preserve"> 2002; (2): 116-128.</w:t>
      </w:r>
    </w:p>
    <w:p w:rsidR="008F1A6B" w:rsidRPr="0011710E" w:rsidRDefault="008F1A6B"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Das RS and Ghosh SK Long term effects in ovaries of the adult mice following exposure to Monosodium glutamate during neonatal life – a histological study Nepal Med Coll</w:t>
      </w:r>
      <w:r w:rsidR="009E2698">
        <w:rPr>
          <w:rFonts w:ascii="Times New Roman" w:hAnsi="Times New Roman"/>
          <w:sz w:val="24"/>
          <w:szCs w:val="24"/>
        </w:rPr>
        <w:t>.</w:t>
      </w:r>
      <w:r w:rsidRPr="0011710E">
        <w:rPr>
          <w:rFonts w:ascii="Times New Roman" w:hAnsi="Times New Roman"/>
          <w:sz w:val="24"/>
          <w:szCs w:val="24"/>
        </w:rPr>
        <w:t xml:space="preserve"> J 2011; </w:t>
      </w:r>
      <w:r w:rsidRPr="009E2698">
        <w:rPr>
          <w:rFonts w:ascii="Times New Roman" w:hAnsi="Times New Roman"/>
          <w:b/>
          <w:sz w:val="24"/>
          <w:szCs w:val="24"/>
        </w:rPr>
        <w:t>13</w:t>
      </w:r>
      <w:r w:rsidRPr="0011710E">
        <w:rPr>
          <w:rFonts w:ascii="Times New Roman" w:hAnsi="Times New Roman"/>
          <w:sz w:val="24"/>
          <w:szCs w:val="24"/>
        </w:rPr>
        <w:t>(2): 77-83</w:t>
      </w:r>
    </w:p>
    <w:p w:rsidR="0087184C" w:rsidRPr="0011710E" w:rsidRDefault="009E2698" w:rsidP="007850F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Ismail N</w:t>
      </w:r>
      <w:r w:rsidR="00730C13" w:rsidRPr="0011710E">
        <w:rPr>
          <w:rFonts w:ascii="Times New Roman" w:hAnsi="Times New Roman"/>
          <w:sz w:val="24"/>
          <w:szCs w:val="24"/>
        </w:rPr>
        <w:t xml:space="preserve">H. </w:t>
      </w:r>
      <w:r w:rsidRPr="0011710E">
        <w:rPr>
          <w:rFonts w:ascii="Times New Roman" w:hAnsi="Times New Roman"/>
          <w:sz w:val="24"/>
          <w:szCs w:val="24"/>
        </w:rPr>
        <w:t xml:space="preserve">Assessment of DNA Damage in Testes from Young Wistar Male Rat Treated with Monosodium Glutamate </w:t>
      </w:r>
      <w:r w:rsidR="0087184C" w:rsidRPr="0011710E">
        <w:rPr>
          <w:rFonts w:ascii="Times New Roman" w:hAnsi="Times New Roman"/>
          <w:sz w:val="24"/>
          <w:szCs w:val="24"/>
        </w:rPr>
        <w:t>Life Science Journal 2012;</w:t>
      </w:r>
      <w:r w:rsidR="00730C13" w:rsidRPr="0011710E">
        <w:rPr>
          <w:rFonts w:ascii="Times New Roman" w:hAnsi="Times New Roman"/>
          <w:sz w:val="24"/>
          <w:szCs w:val="24"/>
        </w:rPr>
        <w:t xml:space="preserve"> </w:t>
      </w:r>
      <w:r w:rsidR="0087184C" w:rsidRPr="009E2698">
        <w:rPr>
          <w:rFonts w:ascii="Times New Roman" w:hAnsi="Times New Roman"/>
          <w:b/>
          <w:sz w:val="24"/>
          <w:szCs w:val="24"/>
        </w:rPr>
        <w:t>9</w:t>
      </w:r>
      <w:r w:rsidR="00730C13" w:rsidRPr="0011710E">
        <w:rPr>
          <w:rFonts w:ascii="Times New Roman" w:hAnsi="Times New Roman"/>
          <w:sz w:val="24"/>
          <w:szCs w:val="24"/>
        </w:rPr>
        <w:t xml:space="preserve"> </w:t>
      </w:r>
      <w:r w:rsidR="0087184C" w:rsidRPr="0011710E">
        <w:rPr>
          <w:rFonts w:ascii="Times New Roman" w:hAnsi="Times New Roman"/>
          <w:sz w:val="24"/>
          <w:szCs w:val="24"/>
        </w:rPr>
        <w:t>(1</w:t>
      </w:r>
      <w:r w:rsidR="00730C13" w:rsidRPr="0011710E">
        <w:rPr>
          <w:rFonts w:ascii="Times New Roman" w:hAnsi="Times New Roman"/>
          <w:sz w:val="24"/>
          <w:szCs w:val="24"/>
        </w:rPr>
        <w:t xml:space="preserve">) </w:t>
      </w:r>
      <w:r w:rsidR="0087184C" w:rsidRPr="0011710E">
        <w:rPr>
          <w:rFonts w:ascii="Times New Roman" w:hAnsi="Times New Roman"/>
          <w:sz w:val="24"/>
          <w:szCs w:val="24"/>
        </w:rPr>
        <w:t>930</w:t>
      </w:r>
      <w:r w:rsidR="00730C13" w:rsidRPr="0011710E">
        <w:rPr>
          <w:rFonts w:ascii="Times New Roman" w:hAnsi="Times New Roman"/>
          <w:sz w:val="24"/>
          <w:szCs w:val="24"/>
        </w:rPr>
        <w:t xml:space="preserve">-939 </w:t>
      </w:r>
    </w:p>
    <w:p w:rsidR="00730C13" w:rsidRPr="0011710E" w:rsidRDefault="00730C13" w:rsidP="007850FF">
      <w:pPr>
        <w:pStyle w:val="ListParagraph"/>
        <w:numPr>
          <w:ilvl w:val="0"/>
          <w:numId w:val="1"/>
        </w:numPr>
        <w:spacing w:line="480" w:lineRule="auto"/>
        <w:jc w:val="both"/>
        <w:rPr>
          <w:rFonts w:ascii="Times New Roman" w:hAnsi="Times New Roman"/>
          <w:sz w:val="24"/>
          <w:szCs w:val="24"/>
        </w:rPr>
      </w:pPr>
      <w:r w:rsidRPr="0011710E">
        <w:rPr>
          <w:rFonts w:ascii="Times New Roman" w:hAnsi="Times New Roman"/>
          <w:sz w:val="24"/>
          <w:szCs w:val="24"/>
        </w:rPr>
        <w:t>Mohamed I</w:t>
      </w:r>
      <w:r w:rsidR="009E2698">
        <w:rPr>
          <w:rFonts w:ascii="Times New Roman" w:hAnsi="Times New Roman"/>
          <w:sz w:val="24"/>
          <w:szCs w:val="24"/>
        </w:rPr>
        <w:t>K.</w:t>
      </w:r>
      <w:r w:rsidRPr="0011710E">
        <w:rPr>
          <w:rFonts w:ascii="Times New Roman" w:hAnsi="Times New Roman"/>
          <w:sz w:val="24"/>
          <w:szCs w:val="24"/>
        </w:rPr>
        <w:t xml:space="preserve"> The effects of oral dosage of monosodium glutamate (</w:t>
      </w:r>
      <w:r w:rsidR="009E2698" w:rsidRPr="0011710E">
        <w:rPr>
          <w:rFonts w:ascii="Times New Roman" w:hAnsi="Times New Roman"/>
          <w:sz w:val="24"/>
          <w:szCs w:val="24"/>
        </w:rPr>
        <w:t>MSG</w:t>
      </w:r>
      <w:r w:rsidRPr="0011710E">
        <w:rPr>
          <w:rFonts w:ascii="Times New Roman" w:hAnsi="Times New Roman"/>
          <w:sz w:val="24"/>
          <w:szCs w:val="24"/>
        </w:rPr>
        <w:t xml:space="preserve">) applied for short- and long- terms on the histology and ultrastructure of testes of the </w:t>
      </w:r>
      <w:r w:rsidR="009E2698" w:rsidRPr="0011710E">
        <w:rPr>
          <w:rFonts w:ascii="Times New Roman" w:hAnsi="Times New Roman"/>
          <w:sz w:val="24"/>
          <w:szCs w:val="24"/>
        </w:rPr>
        <w:t>adult</w:t>
      </w:r>
      <w:r w:rsidRPr="0011710E">
        <w:rPr>
          <w:rFonts w:ascii="Times New Roman" w:hAnsi="Times New Roman"/>
          <w:sz w:val="24"/>
          <w:szCs w:val="24"/>
        </w:rPr>
        <w:t xml:space="preserve"> rats. Journal of Anim. Vet. Adv.</w:t>
      </w:r>
      <w:r w:rsidR="009E2698">
        <w:rPr>
          <w:rFonts w:ascii="Times New Roman" w:hAnsi="Times New Roman"/>
          <w:sz w:val="24"/>
          <w:szCs w:val="24"/>
        </w:rPr>
        <w:t xml:space="preserve"> 2012,</w:t>
      </w:r>
      <w:r w:rsidRPr="0011710E">
        <w:rPr>
          <w:rFonts w:ascii="Times New Roman" w:hAnsi="Times New Roman"/>
          <w:sz w:val="24"/>
          <w:szCs w:val="24"/>
        </w:rPr>
        <w:t xml:space="preserve"> </w:t>
      </w:r>
      <w:r w:rsidRPr="009E2698">
        <w:rPr>
          <w:rFonts w:ascii="Times New Roman" w:hAnsi="Times New Roman"/>
          <w:b/>
          <w:sz w:val="24"/>
          <w:szCs w:val="24"/>
        </w:rPr>
        <w:t>11</w:t>
      </w:r>
      <w:r w:rsidRPr="0011710E">
        <w:rPr>
          <w:rFonts w:ascii="Times New Roman" w:hAnsi="Times New Roman"/>
          <w:sz w:val="24"/>
          <w:szCs w:val="24"/>
        </w:rPr>
        <w:t>(1):1</w:t>
      </w:r>
      <w:bookmarkStart w:id="0" w:name="_GoBack"/>
      <w:bookmarkEnd w:id="0"/>
      <w:r w:rsidRPr="0011710E">
        <w:rPr>
          <w:rFonts w:ascii="Times New Roman" w:hAnsi="Times New Roman"/>
          <w:sz w:val="24"/>
          <w:szCs w:val="24"/>
        </w:rPr>
        <w:t>24-133.</w:t>
      </w:r>
    </w:p>
    <w:sectPr w:rsidR="00730C13" w:rsidRPr="00117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179"/>
    <w:multiLevelType w:val="hybridMultilevel"/>
    <w:tmpl w:val="B412A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C2"/>
    <w:rsid w:val="000242ED"/>
    <w:rsid w:val="00042ECE"/>
    <w:rsid w:val="000B1F08"/>
    <w:rsid w:val="000D1E4A"/>
    <w:rsid w:val="001065D5"/>
    <w:rsid w:val="0011710E"/>
    <w:rsid w:val="0014264A"/>
    <w:rsid w:val="001444B1"/>
    <w:rsid w:val="00153FE0"/>
    <w:rsid w:val="00162AB7"/>
    <w:rsid w:val="001B2536"/>
    <w:rsid w:val="001C222B"/>
    <w:rsid w:val="001D400C"/>
    <w:rsid w:val="001F155A"/>
    <w:rsid w:val="002248DD"/>
    <w:rsid w:val="002322DF"/>
    <w:rsid w:val="00232538"/>
    <w:rsid w:val="00247DDE"/>
    <w:rsid w:val="00265E11"/>
    <w:rsid w:val="00270BCE"/>
    <w:rsid w:val="00281832"/>
    <w:rsid w:val="002A34E4"/>
    <w:rsid w:val="002A39C9"/>
    <w:rsid w:val="002A5037"/>
    <w:rsid w:val="002F3558"/>
    <w:rsid w:val="0030395F"/>
    <w:rsid w:val="00314D7E"/>
    <w:rsid w:val="003516FA"/>
    <w:rsid w:val="00364AB3"/>
    <w:rsid w:val="003A7F99"/>
    <w:rsid w:val="003C0E06"/>
    <w:rsid w:val="003F2B2F"/>
    <w:rsid w:val="003F4F09"/>
    <w:rsid w:val="00404A1C"/>
    <w:rsid w:val="00405577"/>
    <w:rsid w:val="0040648D"/>
    <w:rsid w:val="0044378F"/>
    <w:rsid w:val="0045310B"/>
    <w:rsid w:val="0046183D"/>
    <w:rsid w:val="004D03C2"/>
    <w:rsid w:val="005334CD"/>
    <w:rsid w:val="00572849"/>
    <w:rsid w:val="005D18FE"/>
    <w:rsid w:val="006305A3"/>
    <w:rsid w:val="00655248"/>
    <w:rsid w:val="006557D1"/>
    <w:rsid w:val="00677F05"/>
    <w:rsid w:val="00694A82"/>
    <w:rsid w:val="006A7B3A"/>
    <w:rsid w:val="00730C13"/>
    <w:rsid w:val="00772626"/>
    <w:rsid w:val="007850FF"/>
    <w:rsid w:val="007B673B"/>
    <w:rsid w:val="007F3B03"/>
    <w:rsid w:val="00831CD5"/>
    <w:rsid w:val="00855E37"/>
    <w:rsid w:val="0087184C"/>
    <w:rsid w:val="00871A17"/>
    <w:rsid w:val="008931F6"/>
    <w:rsid w:val="00895402"/>
    <w:rsid w:val="008C4E3F"/>
    <w:rsid w:val="008D17FE"/>
    <w:rsid w:val="008E4C56"/>
    <w:rsid w:val="008F1A6B"/>
    <w:rsid w:val="00935177"/>
    <w:rsid w:val="009400B5"/>
    <w:rsid w:val="009543E7"/>
    <w:rsid w:val="00983389"/>
    <w:rsid w:val="00984982"/>
    <w:rsid w:val="0099278D"/>
    <w:rsid w:val="00995F3A"/>
    <w:rsid w:val="009E2698"/>
    <w:rsid w:val="00A33D80"/>
    <w:rsid w:val="00A670D3"/>
    <w:rsid w:val="00A74491"/>
    <w:rsid w:val="00A83E18"/>
    <w:rsid w:val="00AB3C5A"/>
    <w:rsid w:val="00B01ECB"/>
    <w:rsid w:val="00B37901"/>
    <w:rsid w:val="00B37BAB"/>
    <w:rsid w:val="00B87634"/>
    <w:rsid w:val="00B95AAC"/>
    <w:rsid w:val="00BC3005"/>
    <w:rsid w:val="00BF3DC6"/>
    <w:rsid w:val="00C24198"/>
    <w:rsid w:val="00C25D08"/>
    <w:rsid w:val="00C30385"/>
    <w:rsid w:val="00C55A57"/>
    <w:rsid w:val="00C81C09"/>
    <w:rsid w:val="00CC630E"/>
    <w:rsid w:val="00CC7522"/>
    <w:rsid w:val="00CD2327"/>
    <w:rsid w:val="00D54394"/>
    <w:rsid w:val="00D73018"/>
    <w:rsid w:val="00DB4404"/>
    <w:rsid w:val="00DB64C4"/>
    <w:rsid w:val="00DB7766"/>
    <w:rsid w:val="00DC248E"/>
    <w:rsid w:val="00E6476D"/>
    <w:rsid w:val="00E72C58"/>
    <w:rsid w:val="00E741C5"/>
    <w:rsid w:val="00EB3D82"/>
    <w:rsid w:val="00ED4C8F"/>
    <w:rsid w:val="00EF4D66"/>
    <w:rsid w:val="00F12F26"/>
    <w:rsid w:val="00F14943"/>
    <w:rsid w:val="00F23FC1"/>
    <w:rsid w:val="00F33ABA"/>
    <w:rsid w:val="00F47C68"/>
    <w:rsid w:val="00F77C88"/>
    <w:rsid w:val="00F865A2"/>
    <w:rsid w:val="00FA717A"/>
    <w:rsid w:val="00FB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C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D03C2"/>
    <w:rPr>
      <w:i/>
      <w:iCs/>
    </w:rPr>
  </w:style>
  <w:style w:type="character" w:styleId="Hyperlink">
    <w:name w:val="Hyperlink"/>
    <w:uiPriority w:val="99"/>
    <w:unhideWhenUsed/>
    <w:rsid w:val="00ED4C8F"/>
    <w:rPr>
      <w:color w:val="0000FF"/>
      <w:u w:val="single"/>
    </w:rPr>
  </w:style>
  <w:style w:type="table" w:styleId="TableGrid">
    <w:name w:val="Table Grid"/>
    <w:basedOn w:val="TableNormal"/>
    <w:uiPriority w:val="59"/>
    <w:rsid w:val="00A33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389"/>
    <w:pPr>
      <w:ind w:left="720"/>
      <w:contextualSpacing/>
    </w:pPr>
  </w:style>
  <w:style w:type="paragraph" w:styleId="BalloonText">
    <w:name w:val="Balloon Text"/>
    <w:basedOn w:val="Normal"/>
    <w:link w:val="BalloonTextChar"/>
    <w:uiPriority w:val="99"/>
    <w:semiHidden/>
    <w:unhideWhenUsed/>
    <w:rsid w:val="00DC2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8E"/>
    <w:rPr>
      <w:rFonts w:ascii="Tahoma" w:eastAsia="Calibri" w:hAnsi="Tahoma" w:cs="Tahoma"/>
      <w:sz w:val="16"/>
      <w:szCs w:val="16"/>
      <w:lang w:val="en-US"/>
    </w:rPr>
  </w:style>
  <w:style w:type="paragraph" w:styleId="NormalWeb">
    <w:name w:val="Normal (Web)"/>
    <w:basedOn w:val="Normal"/>
    <w:uiPriority w:val="99"/>
    <w:semiHidden/>
    <w:unhideWhenUsed/>
    <w:rsid w:val="00162AB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grame">
    <w:name w:val="grame"/>
    <w:basedOn w:val="DefaultParagraphFont"/>
    <w:rsid w:val="00162AB7"/>
  </w:style>
  <w:style w:type="character" w:customStyle="1" w:styleId="spelle">
    <w:name w:val="spelle"/>
    <w:basedOn w:val="DefaultParagraphFont"/>
    <w:rsid w:val="00533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C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D03C2"/>
    <w:rPr>
      <w:i/>
      <w:iCs/>
    </w:rPr>
  </w:style>
  <w:style w:type="character" w:styleId="Hyperlink">
    <w:name w:val="Hyperlink"/>
    <w:uiPriority w:val="99"/>
    <w:unhideWhenUsed/>
    <w:rsid w:val="00ED4C8F"/>
    <w:rPr>
      <w:color w:val="0000FF"/>
      <w:u w:val="single"/>
    </w:rPr>
  </w:style>
  <w:style w:type="table" w:styleId="TableGrid">
    <w:name w:val="Table Grid"/>
    <w:basedOn w:val="TableNormal"/>
    <w:uiPriority w:val="59"/>
    <w:rsid w:val="00A33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389"/>
    <w:pPr>
      <w:ind w:left="720"/>
      <w:contextualSpacing/>
    </w:pPr>
  </w:style>
  <w:style w:type="paragraph" w:styleId="BalloonText">
    <w:name w:val="Balloon Text"/>
    <w:basedOn w:val="Normal"/>
    <w:link w:val="BalloonTextChar"/>
    <w:uiPriority w:val="99"/>
    <w:semiHidden/>
    <w:unhideWhenUsed/>
    <w:rsid w:val="00DC2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8E"/>
    <w:rPr>
      <w:rFonts w:ascii="Tahoma" w:eastAsia="Calibri" w:hAnsi="Tahoma" w:cs="Tahoma"/>
      <w:sz w:val="16"/>
      <w:szCs w:val="16"/>
      <w:lang w:val="en-US"/>
    </w:rPr>
  </w:style>
  <w:style w:type="paragraph" w:styleId="NormalWeb">
    <w:name w:val="Normal (Web)"/>
    <w:basedOn w:val="Normal"/>
    <w:uiPriority w:val="99"/>
    <w:semiHidden/>
    <w:unhideWhenUsed/>
    <w:rsid w:val="00162AB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grame">
    <w:name w:val="grame"/>
    <w:basedOn w:val="DefaultParagraphFont"/>
    <w:rsid w:val="00162AB7"/>
  </w:style>
  <w:style w:type="character" w:customStyle="1" w:styleId="spelle">
    <w:name w:val="spelle"/>
    <w:basedOn w:val="DefaultParagraphFont"/>
    <w:rsid w:val="0053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493">
      <w:bodyDiv w:val="1"/>
      <w:marLeft w:val="0"/>
      <w:marRight w:val="0"/>
      <w:marTop w:val="0"/>
      <w:marBottom w:val="0"/>
      <w:divBdr>
        <w:top w:val="none" w:sz="0" w:space="0" w:color="auto"/>
        <w:left w:val="none" w:sz="0" w:space="0" w:color="auto"/>
        <w:bottom w:val="none" w:sz="0" w:space="0" w:color="auto"/>
        <w:right w:val="none" w:sz="0" w:space="0" w:color="auto"/>
      </w:divBdr>
    </w:div>
    <w:div w:id="12771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3056</TotalTime>
  <Pages>11</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sule</dc:creator>
  <cp:lastModifiedBy>ibrahim sule</cp:lastModifiedBy>
  <cp:revision>48</cp:revision>
  <dcterms:created xsi:type="dcterms:W3CDTF">2013-03-16T11:12:00Z</dcterms:created>
  <dcterms:modified xsi:type="dcterms:W3CDTF">2013-03-23T13:04:00Z</dcterms:modified>
</cp:coreProperties>
</file>