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72" w:rsidRDefault="007A6272" w:rsidP="007A627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4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AUTHORSHIP AND CONSENT FORM</w:t>
      </w:r>
    </w:p>
    <w:p w:rsidR="007A6272" w:rsidRPr="007A6272" w:rsidRDefault="007A6272" w:rsidP="007A6272">
      <w:pPr>
        <w:pStyle w:val="Heading1"/>
        <w:shd w:val="clear" w:color="auto" w:fill="FFFFFF"/>
        <w:spacing w:before="240" w:beforeAutospacing="0" w:after="120" w:afterAutospacing="0"/>
        <w:textAlignment w:val="baseline"/>
        <w:rPr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To,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br/>
      </w:r>
      <w:r>
        <w:rPr>
          <w:color w:val="000000"/>
          <w:sz w:val="27"/>
        </w:rPr>
        <w:br/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TheEditor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-In-Chief</w:t>
      </w:r>
      <w:proofErr w:type="gram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,</w:t>
      </w:r>
      <w:proofErr w:type="gramEnd"/>
      <w:r>
        <w:rPr>
          <w:color w:val="000000"/>
          <w:sz w:val="27"/>
        </w:rPr>
        <w:br/>
      </w:r>
      <w:r w:rsidR="00D26F5F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BJMS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  <w:t>Sub: Submission of Manuscript entitled, “</w:t>
      </w:r>
      <w:r w:rsidRPr="001431EE">
        <w:rPr>
          <w:sz w:val="24"/>
          <w:szCs w:val="24"/>
          <w:shd w:val="clear" w:color="auto" w:fill="FFFFFF"/>
        </w:rPr>
        <w:t>SUBUNGUAL MALIGNANT MELANOMA</w:t>
      </w:r>
      <w:r w:rsidRPr="001431EE">
        <w:rPr>
          <w:sz w:val="24"/>
          <w:szCs w:val="24"/>
        </w:rPr>
        <w:t xml:space="preserve">: Difficulty in </w:t>
      </w:r>
      <w:r>
        <w:rPr>
          <w:sz w:val="24"/>
          <w:szCs w:val="24"/>
        </w:rPr>
        <w:t xml:space="preserve">Early </w:t>
      </w:r>
      <w:r w:rsidRPr="001431EE">
        <w:rPr>
          <w:sz w:val="24"/>
          <w:szCs w:val="24"/>
        </w:rPr>
        <w:t>Diagnosis</w:t>
      </w:r>
      <w:r w:rsidRPr="0077222E">
        <w:rPr>
          <w:b w:val="0"/>
          <w:color w:val="000000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” for publication as a “Case report”</w:t>
      </w:r>
      <w:r>
        <w:rPr>
          <w:color w:val="000000"/>
          <w:sz w:val="27"/>
          <w:shd w:val="clear" w:color="auto" w:fill="FFFFFF"/>
        </w:rPr>
        <w:t> 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DearSir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,</w:t>
      </w:r>
      <w:r>
        <w:rPr>
          <w:color w:val="000000"/>
          <w:sz w:val="27"/>
          <w:shd w:val="clear" w:color="auto" w:fill="FFFFFF"/>
        </w:rPr>
        <w:t> 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</w:p>
    <w:p w:rsidR="007A6272" w:rsidRPr="007A6272" w:rsidRDefault="007A6272" w:rsidP="007A6272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Please find enclosed manuscript entitled, “</w:t>
      </w:r>
      <w:r w:rsidRPr="001431EE">
        <w:rPr>
          <w:sz w:val="24"/>
          <w:szCs w:val="24"/>
          <w:shd w:val="clear" w:color="auto" w:fill="FFFFFF"/>
        </w:rPr>
        <w:t>SUBUNGUAL MALIGNANT MELANOMA</w:t>
      </w:r>
      <w:r w:rsidRPr="001431EE">
        <w:rPr>
          <w:sz w:val="24"/>
          <w:szCs w:val="24"/>
        </w:rPr>
        <w:t xml:space="preserve">: Difficulty in </w:t>
      </w:r>
      <w:r>
        <w:rPr>
          <w:sz w:val="24"/>
          <w:szCs w:val="24"/>
        </w:rPr>
        <w:t xml:space="preserve">Early </w:t>
      </w:r>
      <w:r w:rsidRPr="001431EE">
        <w:rPr>
          <w:sz w:val="24"/>
          <w:szCs w:val="24"/>
        </w:rPr>
        <w:t>Diagnosis</w:t>
      </w:r>
      <w:r w:rsidRPr="0077222E">
        <w:rPr>
          <w:b w:val="0"/>
          <w:color w:val="000000"/>
          <w:sz w:val="28"/>
          <w:szCs w:val="28"/>
        </w:rPr>
        <w:t>.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” for publication as a “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Casereport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” in your esteemed journal.</w:t>
      </w:r>
    </w:p>
    <w:p w:rsidR="007A6272" w:rsidRDefault="007A6272" w:rsidP="007A6272">
      <w:pPr>
        <w:rPr>
          <w:rStyle w:val="Emphasis"/>
          <w:b/>
          <w:bCs/>
          <w:color w:val="800080"/>
          <w:sz w:val="27"/>
          <w:szCs w:val="27"/>
        </w:rPr>
      </w:pPr>
    </w:p>
    <w:p w:rsidR="007A6272" w:rsidRDefault="007A6272" w:rsidP="007A6272">
      <w:pPr>
        <w:rPr>
          <w:rStyle w:val="apple-converted-space"/>
          <w:color w:val="800080"/>
          <w:sz w:val="27"/>
          <w:szCs w:val="27"/>
        </w:rPr>
      </w:pPr>
      <w:r w:rsidRPr="0054388A">
        <w:rPr>
          <w:rStyle w:val="Emphasis"/>
          <w:sz w:val="27"/>
          <w:szCs w:val="27"/>
        </w:rPr>
        <w:t>“T</w:t>
      </w:r>
      <w:r>
        <w:rPr>
          <w:rStyle w:val="Emphasis"/>
          <w:sz w:val="27"/>
          <w:szCs w:val="27"/>
        </w:rPr>
        <w:t>his manuscript</w:t>
      </w:r>
      <w:r w:rsidRPr="0054388A">
        <w:rPr>
          <w:rStyle w:val="Emphasis"/>
          <w:sz w:val="27"/>
          <w:szCs w:val="27"/>
        </w:rPr>
        <w:t xml:space="preserve"> is an unpublished work which is not under consideration elsewhere and the results contained in this paper have not been published previously in whole or part, except in abstract f</w:t>
      </w:r>
      <w:r>
        <w:rPr>
          <w:rStyle w:val="Emphasis"/>
          <w:sz w:val="27"/>
          <w:szCs w:val="27"/>
        </w:rPr>
        <w:t>o</w:t>
      </w:r>
      <w:r w:rsidR="00D26F5F">
        <w:rPr>
          <w:rStyle w:val="Emphasis"/>
          <w:sz w:val="27"/>
          <w:szCs w:val="27"/>
        </w:rPr>
        <w:t>rm. In consideration of the BJMS</w:t>
      </w:r>
      <w:r w:rsidRPr="0054388A">
        <w:rPr>
          <w:rStyle w:val="Emphasis"/>
          <w:sz w:val="27"/>
          <w:szCs w:val="27"/>
        </w:rPr>
        <w:t xml:space="preserve"> accepting my/our submission for publication, the author(s) undersigned hereby assign all</w:t>
      </w:r>
      <w:r>
        <w:rPr>
          <w:rStyle w:val="Emphasis"/>
          <w:sz w:val="27"/>
          <w:szCs w:val="27"/>
        </w:rPr>
        <w:t xml:space="preserve"> </w:t>
      </w:r>
      <w:r w:rsidR="00D26F5F">
        <w:rPr>
          <w:rStyle w:val="Emphasis"/>
          <w:sz w:val="27"/>
          <w:szCs w:val="27"/>
        </w:rPr>
        <w:t>copyrights ownership to the BJMS</w:t>
      </w:r>
      <w:r w:rsidRPr="0054388A">
        <w:rPr>
          <w:rStyle w:val="Emphasis"/>
          <w:sz w:val="27"/>
          <w:szCs w:val="27"/>
        </w:rPr>
        <w:t xml:space="preserve"> and shall have no right to withdraw its publication. It is expressly certified that I/we, have done/actively participated in this study and agree to the accuracy of contents of this manuscript. It was conducted in accordance with current ethical considerations and meets with the committee’s approval. I/all of us </w:t>
      </w:r>
      <w:r w:rsidR="00D26F5F">
        <w:rPr>
          <w:rStyle w:val="Emphasis"/>
          <w:sz w:val="27"/>
          <w:szCs w:val="27"/>
        </w:rPr>
        <w:t>agree to its publication in BJMS</w:t>
      </w:r>
      <w:r w:rsidRPr="0054388A">
        <w:rPr>
          <w:rStyle w:val="Emphasis"/>
          <w:sz w:val="27"/>
          <w:szCs w:val="27"/>
        </w:rPr>
        <w:t xml:space="preserve"> and to the authorship as expressed in this declaration and in the title page of our manuscript</w:t>
      </w:r>
      <w:r w:rsidRPr="0054388A">
        <w:rPr>
          <w:rStyle w:val="Strong"/>
          <w:i/>
          <w:iCs/>
          <w:sz w:val="27"/>
          <w:szCs w:val="27"/>
        </w:rPr>
        <w:t>”</w:t>
      </w:r>
      <w:r w:rsidRPr="0054388A">
        <w:rPr>
          <w:rStyle w:val="Emphasis"/>
          <w:sz w:val="27"/>
          <w:szCs w:val="27"/>
        </w:rPr>
        <w:t>.</w:t>
      </w:r>
      <w:r w:rsidRPr="0054388A">
        <w:rPr>
          <w:sz w:val="27"/>
          <w:szCs w:val="27"/>
        </w:rPr>
        <w:t> </w:t>
      </w:r>
      <w:r w:rsidRPr="0054388A">
        <w:rPr>
          <w:rStyle w:val="apple-converted-space"/>
          <w:sz w:val="27"/>
          <w:szCs w:val="27"/>
        </w:rPr>
        <w:t> </w:t>
      </w:r>
    </w:p>
    <w:p w:rsidR="007A6272" w:rsidRDefault="007A6272" w:rsidP="007A6272">
      <w:pPr>
        <w:rPr>
          <w:rStyle w:val="apple-converted-space"/>
          <w:color w:val="80008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Sincerely yours,                                                                                      </w:t>
      </w:r>
      <w:proofErr w:type="gram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DATE  06</w:t>
      </w:r>
      <w:proofErr w:type="gram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-01-2013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</w:p>
    <w:p w:rsidR="007A6272" w:rsidRDefault="007A6272" w:rsidP="007A6272">
      <w:pPr>
        <w:rPr>
          <w:rFonts w:ascii="Times New Roman" w:eastAsia="Times New Roman" w:hAnsi="Times New Roman" w:cs="Times New Roman"/>
        </w:rPr>
      </w:pPr>
    </w:p>
    <w:p w:rsidR="007A6272" w:rsidRDefault="007A6272" w:rsidP="007A6272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Shah </w:t>
      </w:r>
      <w:proofErr w:type="spellStart"/>
      <w:r>
        <w:rPr>
          <w:rFonts w:ascii="Times New Roman" w:eastAsia="Times New Roman" w:hAnsi="Times New Roman" w:cs="Times New Roman"/>
        </w:rPr>
        <w:t>Naveed</w:t>
      </w:r>
      <w:proofErr w:type="spellEnd"/>
      <w:r>
        <w:object w:dxaOrig="1049" w:dyaOrig="420">
          <v:rect id="rectole0000000000" o:spid="_x0000_i1025" style="width:52.2pt;height:21.15pt" o:ole="" o:preferrelative="t" stroked="f">
            <v:imagedata r:id="rId5" o:title=""/>
          </v:rect>
          <o:OLEObject Type="Embed" ProgID="PBrush" ShapeID="rectole0000000000" DrawAspect="Content" ObjectID="_1419022931" r:id="rId6"/>
        </w:object>
      </w:r>
    </w:p>
    <w:p w:rsidR="007A6272" w:rsidRDefault="007A6272" w:rsidP="007A6272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</w:p>
    <w:p w:rsidR="007A6272" w:rsidRDefault="007A6272" w:rsidP="007A6272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Hasina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Quari</w:t>
      </w:r>
      <w:proofErr w:type="spellEnd"/>
      <w:r>
        <w:object w:dxaOrig="1184" w:dyaOrig="329">
          <v:rect id="rectole0000000001" o:spid="_x0000_i1026" style="width:59.45pt;height:16.5pt" o:ole="" o:preferrelative="t" stroked="f">
            <v:imagedata r:id="rId7" o:title=""/>
          </v:rect>
          <o:OLEObject Type="Embed" ProgID="PBrush" ShapeID="rectole0000000001" DrawAspect="Content" ObjectID="_1419022932" r:id="rId8"/>
        </w:object>
      </w:r>
    </w:p>
    <w:p w:rsidR="007A6272" w:rsidRDefault="007A6272" w:rsidP="007A6272">
      <w:pPr>
        <w:rPr>
          <w:rFonts w:ascii="Times New Roman" w:eastAsia="Times New Roman" w:hAnsi="Times New Roman" w:cs="Times New Roman"/>
        </w:rPr>
      </w:pPr>
    </w:p>
    <w:p w:rsidR="007A6272" w:rsidRDefault="007A6272" w:rsidP="007A6272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Gurpreet</w:t>
      </w:r>
      <w:proofErr w:type="spellEnd"/>
      <w:r>
        <w:rPr>
          <w:rFonts w:ascii="Times New Roman" w:eastAsia="Times New Roman" w:hAnsi="Times New Roman" w:cs="Times New Roman"/>
        </w:rPr>
        <w:t xml:space="preserve"> Singh</w:t>
      </w:r>
      <w:r>
        <w:t xml:space="preserve"> </w:t>
      </w:r>
      <w:r>
        <w:object w:dxaOrig="2835" w:dyaOrig="2835">
          <v:rect id="rectole0000000005" o:spid="_x0000_i1027" style="width:100.4pt;height:18.5pt" o:ole="" o:preferrelative="t" stroked="f">
            <v:imagedata r:id="rId9" o:title=""/>
          </v:rect>
          <o:OLEObject Type="Embed" ProgID="PBrush" ShapeID="rectole0000000005" DrawAspect="Content" ObjectID="_1419022933" r:id="rId10"/>
        </w:object>
      </w:r>
    </w:p>
    <w:p w:rsidR="007A6272" w:rsidRDefault="007A6272" w:rsidP="007A6272">
      <w:pPr>
        <w:rPr>
          <w:rFonts w:ascii="Times New Roman" w:eastAsia="Times New Roman" w:hAnsi="Times New Roman" w:cs="Times New Roman"/>
        </w:rPr>
      </w:pPr>
    </w:p>
    <w:p w:rsidR="007A6272" w:rsidRDefault="007A6272" w:rsidP="007A6272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A6272" w:rsidRDefault="007A6272" w:rsidP="007A6272">
      <w:pPr>
        <w:rPr>
          <w:rFonts w:ascii="Times New Roman" w:eastAsia="Times New Roman" w:hAnsi="Times New Roman" w:cs="Times New Roman"/>
        </w:rPr>
      </w:pPr>
    </w:p>
    <w:p w:rsidR="007A6272" w:rsidRDefault="007A6272" w:rsidP="007A6272">
      <w:pPr>
        <w:rPr>
          <w:rFonts w:ascii="Times New Roman" w:eastAsia="Times New Roman" w:hAnsi="Times New Roman" w:cs="Times New Roman"/>
        </w:rPr>
      </w:pPr>
    </w:p>
    <w:p w:rsidR="007A6272" w:rsidRDefault="007A6272" w:rsidP="007A6272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</w:p>
    <w:p w:rsidR="00027F0D" w:rsidRDefault="00D26F5F"/>
    <w:sectPr w:rsidR="0002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72"/>
    <w:rsid w:val="007A6272"/>
    <w:rsid w:val="00866594"/>
    <w:rsid w:val="0091083D"/>
    <w:rsid w:val="00D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72"/>
  </w:style>
  <w:style w:type="paragraph" w:styleId="Heading1">
    <w:name w:val="heading 1"/>
    <w:basedOn w:val="Normal"/>
    <w:link w:val="Heading1Char"/>
    <w:uiPriority w:val="9"/>
    <w:qFormat/>
    <w:rsid w:val="007A6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A6272"/>
    <w:rPr>
      <w:b/>
      <w:bCs/>
    </w:rPr>
  </w:style>
  <w:style w:type="character" w:styleId="Emphasis">
    <w:name w:val="Emphasis"/>
    <w:basedOn w:val="DefaultParagraphFont"/>
    <w:uiPriority w:val="20"/>
    <w:qFormat/>
    <w:rsid w:val="007A6272"/>
    <w:rPr>
      <w:i/>
      <w:iCs/>
    </w:rPr>
  </w:style>
  <w:style w:type="character" w:customStyle="1" w:styleId="apple-converted-space">
    <w:name w:val="apple-converted-space"/>
    <w:basedOn w:val="DefaultParagraphFont"/>
    <w:rsid w:val="007A6272"/>
  </w:style>
  <w:style w:type="paragraph" w:customStyle="1" w:styleId="Default">
    <w:name w:val="Default"/>
    <w:rsid w:val="007A6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72"/>
  </w:style>
  <w:style w:type="paragraph" w:styleId="Heading1">
    <w:name w:val="heading 1"/>
    <w:basedOn w:val="Normal"/>
    <w:link w:val="Heading1Char"/>
    <w:uiPriority w:val="9"/>
    <w:qFormat/>
    <w:rsid w:val="007A6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A6272"/>
    <w:rPr>
      <w:b/>
      <w:bCs/>
    </w:rPr>
  </w:style>
  <w:style w:type="character" w:styleId="Emphasis">
    <w:name w:val="Emphasis"/>
    <w:basedOn w:val="DefaultParagraphFont"/>
    <w:uiPriority w:val="20"/>
    <w:qFormat/>
    <w:rsid w:val="007A6272"/>
    <w:rPr>
      <w:i/>
      <w:iCs/>
    </w:rPr>
  </w:style>
  <w:style w:type="character" w:customStyle="1" w:styleId="apple-converted-space">
    <w:name w:val="apple-converted-space"/>
    <w:basedOn w:val="DefaultParagraphFont"/>
    <w:rsid w:val="007A6272"/>
  </w:style>
  <w:style w:type="paragraph" w:customStyle="1" w:styleId="Default">
    <w:name w:val="Default"/>
    <w:rsid w:val="007A6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</dc:creator>
  <cp:lastModifiedBy>naveed</cp:lastModifiedBy>
  <cp:revision>2</cp:revision>
  <dcterms:created xsi:type="dcterms:W3CDTF">2013-01-06T18:10:00Z</dcterms:created>
  <dcterms:modified xsi:type="dcterms:W3CDTF">2013-01-06T18:45:00Z</dcterms:modified>
</cp:coreProperties>
</file>